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8754D" w14:textId="77777777" w:rsidR="00A87C8D" w:rsidRDefault="00A87C8D">
      <w:pPr>
        <w:rPr>
          <w:b/>
          <w:bCs/>
          <w:sz w:val="36"/>
          <w:szCs w:val="36"/>
        </w:rPr>
      </w:pPr>
      <w:r>
        <w:rPr>
          <w:b/>
          <w:bCs/>
          <w:noProof/>
          <w:sz w:val="36"/>
          <w:szCs w:val="36"/>
        </w:rPr>
        <w:drawing>
          <wp:anchor distT="0" distB="0" distL="114300" distR="114300" simplePos="0" relativeHeight="251658240" behindDoc="0" locked="0" layoutInCell="1" allowOverlap="1" wp14:anchorId="30AADA65" wp14:editId="6183273F">
            <wp:simplePos x="0" y="0"/>
            <wp:positionH relativeFrom="column">
              <wp:posOffset>3159125</wp:posOffset>
            </wp:positionH>
            <wp:positionV relativeFrom="paragraph">
              <wp:posOffset>266700</wp:posOffset>
            </wp:positionV>
            <wp:extent cx="3148330" cy="2632075"/>
            <wp:effectExtent l="0" t="8573" r="5398" b="5397"/>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4" cstate="print">
                      <a:extLst>
                        <a:ext uri="{BEBA8EAE-BF5A-486C-A8C5-ECC9F3942E4B}">
                          <a14:imgProps xmlns:a14="http://schemas.microsoft.com/office/drawing/2010/main">
                            <a14:imgLayer r:embed="rId5">
                              <a14:imgEffect>
                                <a14:saturation sat="0"/>
                              </a14:imgEffect>
                              <a14:imgEffect>
                                <a14:brightnessContrast bright="24000" contrast="14000"/>
                              </a14:imgEffect>
                            </a14:imgLayer>
                          </a14:imgProps>
                        </a:ext>
                        <a:ext uri="{28A0092B-C50C-407E-A947-70E740481C1C}">
                          <a14:useLocalDpi xmlns:a14="http://schemas.microsoft.com/office/drawing/2010/main" val="0"/>
                        </a:ext>
                      </a:extLst>
                    </a:blip>
                    <a:srcRect l="6839" r="13338" b="11005"/>
                    <a:stretch/>
                  </pic:blipFill>
                  <pic:spPr bwMode="auto">
                    <a:xfrm rot="5400000">
                      <a:off x="0" y="0"/>
                      <a:ext cx="3148330" cy="2632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87C8D">
        <w:rPr>
          <w:b/>
          <w:bCs/>
          <w:sz w:val="36"/>
          <w:szCs w:val="36"/>
        </w:rPr>
        <w:t>Plastik in der Spülmaschine</w:t>
      </w:r>
      <w:r>
        <w:rPr>
          <w:b/>
          <w:bCs/>
          <w:sz w:val="36"/>
          <w:szCs w:val="36"/>
        </w:rPr>
        <w:t xml:space="preserve">  </w:t>
      </w:r>
    </w:p>
    <w:p w14:paraId="6A75A458" w14:textId="32BE92DC" w:rsidR="00326F75" w:rsidRPr="0064077F" w:rsidRDefault="00326F75">
      <w:pPr>
        <w:rPr>
          <w:sz w:val="24"/>
          <w:szCs w:val="24"/>
        </w:rPr>
      </w:pPr>
      <w:r w:rsidRPr="0064077F">
        <w:rPr>
          <w:sz w:val="24"/>
          <w:szCs w:val="24"/>
        </w:rPr>
        <w:t>Im Physikunterricht</w:t>
      </w:r>
      <w:r w:rsidR="00A87C8D" w:rsidRPr="0064077F">
        <w:rPr>
          <w:sz w:val="24"/>
          <w:szCs w:val="24"/>
        </w:rPr>
        <w:t xml:space="preserve"> </w:t>
      </w:r>
      <w:r w:rsidRPr="0064077F">
        <w:rPr>
          <w:sz w:val="24"/>
          <w:szCs w:val="24"/>
        </w:rPr>
        <w:t xml:space="preserve">geht es um Wärmelehre. </w:t>
      </w:r>
      <w:r w:rsidR="0064077F">
        <w:rPr>
          <w:sz w:val="24"/>
          <w:szCs w:val="24"/>
        </w:rPr>
        <w:br/>
      </w:r>
      <w:r w:rsidRPr="0064077F">
        <w:rPr>
          <w:sz w:val="24"/>
          <w:szCs w:val="24"/>
        </w:rPr>
        <w:t>Die Zwillinge Lisa und Tom haben eine Frage.</w:t>
      </w:r>
    </w:p>
    <w:p w14:paraId="247367B9" w14:textId="16CDAB91" w:rsidR="00EE0306" w:rsidRPr="0064077F" w:rsidRDefault="00326F75">
      <w:pPr>
        <w:rPr>
          <w:sz w:val="24"/>
          <w:szCs w:val="24"/>
        </w:rPr>
      </w:pPr>
      <w:r w:rsidRPr="0064077F">
        <w:rPr>
          <w:sz w:val="24"/>
          <w:szCs w:val="24"/>
        </w:rPr>
        <w:t>„Wenn</w:t>
      </w:r>
      <w:r w:rsidR="00A87C8D" w:rsidRPr="0064077F">
        <w:rPr>
          <w:sz w:val="24"/>
          <w:szCs w:val="24"/>
        </w:rPr>
        <w:t xml:space="preserve"> </w:t>
      </w:r>
      <w:r w:rsidRPr="0064077F">
        <w:rPr>
          <w:sz w:val="24"/>
          <w:szCs w:val="24"/>
        </w:rPr>
        <w:t>wir zuhause mal helfen und die Geschirr</w:t>
      </w:r>
      <w:r w:rsidR="0064077F">
        <w:rPr>
          <w:sz w:val="24"/>
          <w:szCs w:val="24"/>
        </w:rPr>
        <w:t>-</w:t>
      </w:r>
      <w:r w:rsidRPr="0064077F">
        <w:rPr>
          <w:sz w:val="24"/>
          <w:szCs w:val="24"/>
        </w:rPr>
        <w:t xml:space="preserve">spülmaschine ausräumen, sind Sachen aus Plastik immer noch nass,“ sagt Lisa. Und Tom ergänzt: „Außerdem sind die auch gar nicht mehr so heiß </w:t>
      </w:r>
      <w:r w:rsidR="0064077F">
        <w:rPr>
          <w:sz w:val="24"/>
          <w:szCs w:val="24"/>
        </w:rPr>
        <w:br/>
      </w:r>
      <w:r w:rsidRPr="0064077F">
        <w:rPr>
          <w:sz w:val="24"/>
          <w:szCs w:val="24"/>
        </w:rPr>
        <w:t>wie Teller oder die</w:t>
      </w:r>
      <w:r w:rsidR="00126B3A" w:rsidRPr="0064077F">
        <w:rPr>
          <w:sz w:val="24"/>
          <w:szCs w:val="24"/>
        </w:rPr>
        <w:t xml:space="preserve"> besonders die Töpfe.“</w:t>
      </w:r>
    </w:p>
    <w:p w14:paraId="59120968" w14:textId="6B3BA0DB" w:rsidR="00A63905" w:rsidRPr="0064077F" w:rsidRDefault="00A63905">
      <w:pPr>
        <w:rPr>
          <w:sz w:val="24"/>
          <w:szCs w:val="24"/>
        </w:rPr>
      </w:pPr>
      <w:r w:rsidRPr="0064077F">
        <w:rPr>
          <w:sz w:val="24"/>
          <w:szCs w:val="24"/>
        </w:rPr>
        <w:t xml:space="preserve">„Diese Frage könnt ihr mit dem, was ihr zuletzt </w:t>
      </w:r>
      <w:r w:rsidR="0064077F">
        <w:rPr>
          <w:sz w:val="24"/>
          <w:szCs w:val="24"/>
        </w:rPr>
        <w:br/>
      </w:r>
      <w:r w:rsidRPr="0064077F">
        <w:rPr>
          <w:sz w:val="24"/>
          <w:szCs w:val="24"/>
        </w:rPr>
        <w:t>über die spezifische Wärmekapazität von Stoffen gelernt habt, gut selbst beantworten“ meint ihre Lehrerin. „Alles was ihr braucht findet ihr den Stoff-Steckbriefen, die wir zusammen angefangen haben.“</w:t>
      </w:r>
    </w:p>
    <w:p w14:paraId="2A6CC91D" w14:textId="3BF5D0F5" w:rsidR="00A63905" w:rsidRPr="00566AA9" w:rsidRDefault="00763EFD">
      <w:pPr>
        <w:rPr>
          <w:b/>
          <w:bCs/>
          <w:i/>
          <w:iCs/>
          <w:sz w:val="32"/>
          <w:szCs w:val="32"/>
        </w:rPr>
      </w:pPr>
      <w:r>
        <w:rPr>
          <w:b/>
          <w:bCs/>
          <w:i/>
          <w:iCs/>
          <w:noProof/>
          <w:sz w:val="32"/>
          <w:szCs w:val="32"/>
        </w:rPr>
        <mc:AlternateContent>
          <mc:Choice Requires="wps">
            <w:drawing>
              <wp:anchor distT="0" distB="0" distL="114300" distR="114300" simplePos="0" relativeHeight="251659264" behindDoc="0" locked="0" layoutInCell="1" allowOverlap="1" wp14:anchorId="0888E9A4" wp14:editId="1BD2115A">
                <wp:simplePos x="0" y="0"/>
                <wp:positionH relativeFrom="column">
                  <wp:posOffset>2992755</wp:posOffset>
                </wp:positionH>
                <wp:positionV relativeFrom="paragraph">
                  <wp:posOffset>201295</wp:posOffset>
                </wp:positionV>
                <wp:extent cx="3162300" cy="2438400"/>
                <wp:effectExtent l="0" t="0" r="19050" b="19050"/>
                <wp:wrapNone/>
                <wp:docPr id="2" name="Scrollen: vertikal 2"/>
                <wp:cNvGraphicFramePr/>
                <a:graphic xmlns:a="http://schemas.openxmlformats.org/drawingml/2006/main">
                  <a:graphicData uri="http://schemas.microsoft.com/office/word/2010/wordprocessingShape">
                    <wps:wsp>
                      <wps:cNvSpPr/>
                      <wps:spPr>
                        <a:xfrm>
                          <a:off x="0" y="0"/>
                          <a:ext cx="3162300" cy="2438400"/>
                        </a:xfrm>
                        <a:prstGeom prst="verticalScroll">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6D2235" w14:textId="626834C5" w:rsidR="00851CC6" w:rsidRPr="0064077F" w:rsidRDefault="00851CC6" w:rsidP="00851CC6">
                            <w:pPr>
                              <w:rPr>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77F">
                              <w:rPr>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Stoff-Steckbrief </w:t>
                            </w:r>
                            <w:r w:rsidRPr="0064077F">
                              <w:rPr>
                                <w:b/>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Polyethylen</w:t>
                            </w:r>
                            <w:r w:rsidR="00763EFD">
                              <w:rPr>
                                <w:b/>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(PE)</w:t>
                            </w:r>
                          </w:p>
                          <w:p w14:paraId="1FC6186F" w14:textId="00D44DC7" w:rsidR="00851CC6" w:rsidRPr="0064077F" w:rsidRDefault="00851CC6" w:rsidP="00851CC6">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chemische Formel    </w:t>
                            </w:r>
                            <w:r w:rsidRPr="0064077F">
                              <w:rPr>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Pr="0064077F">
                              <w:rPr>
                                <w:color w:val="000000" w:themeColor="text1"/>
                                <w:sz w:val="36"/>
                                <w:szCs w:val="36"/>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Pr="0064077F">
                              <w:rPr>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w:t>
                            </w:r>
                            <w:r w:rsidRPr="0064077F">
                              <w:rPr>
                                <w:color w:val="000000" w:themeColor="text1"/>
                                <w:sz w:val="36"/>
                                <w:szCs w:val="36"/>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2n</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Kunststoff, nicht elektrisch leitend</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Dichte </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,9 </w:t>
                            </w:r>
                            <w:r w:rsidR="0036450C">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sidR="0036450C">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64077F">
                              <w:rPr>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erweicht ab</w:t>
                            </w:r>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80 </w:t>
                            </w:r>
                            <w:proofErr w:type="spellStart"/>
                            <w:r w:rsidR="007E047B" w:rsidRPr="0064077F">
                              <w:rPr>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roofErr w:type="spellEnd"/>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Schmelzpunkt                  130 </w:t>
                            </w:r>
                            <w:proofErr w:type="spellStart"/>
                            <w:r w:rsidRPr="0064077F">
                              <w:rPr>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roofErr w:type="spellEnd"/>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spez. </w:t>
                            </w:r>
                            <w:proofErr w:type="gramStart"/>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Wärmekapazität  1</w:t>
                            </w:r>
                            <w:r w:rsidR="00BB6D6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900</w:t>
                            </w:r>
                            <w:proofErr w:type="gramEnd"/>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6D6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J/kg K </w:t>
                            </w:r>
                          </w:p>
                          <w:p w14:paraId="55F934B5" w14:textId="77777777" w:rsidR="00851CC6" w:rsidRPr="00851CC6" w:rsidRDefault="00851CC6" w:rsidP="00851CC6">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8E9A4"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Scrollen: vertikal 2" o:spid="_x0000_s1026" type="#_x0000_t97" style="position:absolute;margin-left:235.65pt;margin-top:15.85pt;width:249pt;height: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" fillcolor="#f2f2f2 [3052]" strokecolor="#1f3763 [1604]" strokeweight="1pt">
                <v:stroke joinstyle="miter"/>
                <v:textbox>
                  <w:txbxContent>
                    <w:p w14:paraId="326D2235" w14:textId="626834C5" w:rsidR="00851CC6" w:rsidRPr="0064077F" w:rsidRDefault="00851CC6" w:rsidP="00851CC6">
                      <w:pPr>
                        <w:rPr>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77F">
                        <w:rPr>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Stoff-Steckbrief </w:t>
                      </w:r>
                      <w:r w:rsidRPr="0064077F">
                        <w:rPr>
                          <w:b/>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Polyethylen</w:t>
                      </w:r>
                      <w:r w:rsidR="00763EFD">
                        <w:rPr>
                          <w:b/>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(PE)</w:t>
                      </w:r>
                    </w:p>
                    <w:p w14:paraId="1FC6186F" w14:textId="00D44DC7" w:rsidR="00851CC6" w:rsidRPr="0064077F" w:rsidRDefault="00851CC6" w:rsidP="00851CC6">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chemische Formel    </w:t>
                      </w:r>
                      <w:r w:rsidRPr="0064077F">
                        <w:rPr>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Pr="0064077F">
                        <w:rPr>
                          <w:color w:val="000000" w:themeColor="text1"/>
                          <w:sz w:val="36"/>
                          <w:szCs w:val="36"/>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Pr="0064077F">
                        <w:rPr>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w:t>
                      </w:r>
                      <w:r w:rsidRPr="0064077F">
                        <w:rPr>
                          <w:color w:val="000000" w:themeColor="text1"/>
                          <w:sz w:val="36"/>
                          <w:szCs w:val="36"/>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2n</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Kunststoff, nicht elektrisch leitend</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Dichte </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,9 </w:t>
                      </w:r>
                      <w:r w:rsidR="0036450C">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sidR="0036450C">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64077F">
                        <w:rPr>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erweicht ab</w:t>
                      </w:r>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80 </w:t>
                      </w:r>
                      <w:proofErr w:type="spellStart"/>
                      <w:r w:rsidR="007E047B" w:rsidRPr="0064077F">
                        <w:rPr>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roofErr w:type="spellEnd"/>
                      <w:r w:rsidR="007E047B"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Schmelzpunkt                  130 </w:t>
                      </w:r>
                      <w:proofErr w:type="spellStart"/>
                      <w:r w:rsidRPr="0064077F">
                        <w:rPr>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roofErr w:type="spellEnd"/>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spez. </w:t>
                      </w:r>
                      <w:proofErr w:type="gramStart"/>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Wärmekapazität  1</w:t>
                      </w:r>
                      <w:r w:rsidR="00BB6D6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900</w:t>
                      </w:r>
                      <w:proofErr w:type="gramEnd"/>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6D66">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64077F">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J/kg K </w:t>
                      </w:r>
                    </w:p>
                    <w:p w14:paraId="55F934B5" w14:textId="77777777" w:rsidR="00851CC6" w:rsidRPr="00851CC6" w:rsidRDefault="00851CC6" w:rsidP="00851CC6">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Pr>
          <w:b/>
          <w:bCs/>
          <w:i/>
          <w:iCs/>
          <w:noProof/>
          <w:sz w:val="32"/>
          <w:szCs w:val="32"/>
        </w:rPr>
        <mc:AlternateContent>
          <mc:Choice Requires="wps">
            <w:drawing>
              <wp:anchor distT="0" distB="0" distL="114300" distR="114300" simplePos="0" relativeHeight="251661312" behindDoc="0" locked="0" layoutInCell="1" allowOverlap="1" wp14:anchorId="54FC9211" wp14:editId="17919F76">
                <wp:simplePos x="0" y="0"/>
                <wp:positionH relativeFrom="column">
                  <wp:posOffset>-125095</wp:posOffset>
                </wp:positionH>
                <wp:positionV relativeFrom="paragraph">
                  <wp:posOffset>175895</wp:posOffset>
                </wp:positionV>
                <wp:extent cx="3117850" cy="2508250"/>
                <wp:effectExtent l="0" t="0" r="25400" b="25400"/>
                <wp:wrapNone/>
                <wp:docPr id="3" name="Scrollen: vertikal 3"/>
                <wp:cNvGraphicFramePr/>
                <a:graphic xmlns:a="http://schemas.openxmlformats.org/drawingml/2006/main">
                  <a:graphicData uri="http://schemas.microsoft.com/office/word/2010/wordprocessingShape">
                    <wps:wsp>
                      <wps:cNvSpPr/>
                      <wps:spPr>
                        <a:xfrm>
                          <a:off x="0" y="0"/>
                          <a:ext cx="3117850" cy="2508250"/>
                        </a:xfrm>
                        <a:prstGeom prst="verticalScroll">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D6AEC48" w14:textId="77777777" w:rsidR="007E047B" w:rsidRPr="0064077F" w:rsidRDefault="00851CC6" w:rsidP="007E047B">
                            <w:pPr>
                              <w:rPr>
                                <w:b/>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77F">
                              <w:rPr>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Stoff-Steckbrief </w:t>
                            </w:r>
                            <w:r w:rsidR="007E047B" w:rsidRPr="0064077F">
                              <w:rPr>
                                <w:b/>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Eisen</w:t>
                            </w:r>
                          </w:p>
                          <w:p w14:paraId="600442C4" w14:textId="47AADC5A" w:rsidR="00851CC6" w:rsidRPr="0064077F" w:rsidRDefault="007E047B" w:rsidP="007E047B">
                            <w:pP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chemisches Symbol   </w:t>
                            </w:r>
                            <w:r w:rsidRPr="0064077F">
                              <w:rPr>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64077F">
                              <w:rPr>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Fe</w:t>
                            </w:r>
                            <w:proofErr w:type="spellEnd"/>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Metall, elektrisch leitend</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Dichte </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7,9 </w:t>
                            </w:r>
                            <w:r w:rsidR="0036450C">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sidR="0036450C">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64077F">
                              <w:rPr>
                                <w:bCs/>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Schmelzpunkt               1535 </w:t>
                            </w:r>
                            <w:proofErr w:type="spellStart"/>
                            <w:r w:rsidRPr="0064077F">
                              <w:rPr>
                                <w:bCs/>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roofErr w:type="spellEnd"/>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Siedepunkt                    2750 </w:t>
                            </w:r>
                            <w:proofErr w:type="spellStart"/>
                            <w:r w:rsidRPr="0064077F">
                              <w:rPr>
                                <w:bCs/>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roofErr w:type="spellEnd"/>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spez. Wärmekapazität </w:t>
                            </w:r>
                            <w:r w:rsidR="00BB6D66">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460 </w:t>
                            </w:r>
                            <w:r w:rsidR="00BB6D66">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J/kg 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C9211" id="Scrollen: vertikal 3" o:spid="_x0000_s1027" type="#_x0000_t97" style="position:absolute;margin-left:-9.85pt;margin-top:13.85pt;width:245.5pt;height:1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" fillcolor="#f2f2f2 [3052]" strokecolor="#1f3763 [1604]" strokeweight="1pt">
                <v:stroke joinstyle="miter"/>
                <v:textbox>
                  <w:txbxContent>
                    <w:p w14:paraId="2D6AEC48" w14:textId="77777777" w:rsidR="007E047B" w:rsidRPr="0064077F" w:rsidRDefault="00851CC6" w:rsidP="007E047B">
                      <w:pPr>
                        <w:rPr>
                          <w:b/>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77F">
                        <w:rPr>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Stoff-Steckbrief </w:t>
                      </w:r>
                      <w:r w:rsidR="007E047B" w:rsidRPr="0064077F">
                        <w:rPr>
                          <w:b/>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Eisen</w:t>
                      </w:r>
                    </w:p>
                    <w:p w14:paraId="600442C4" w14:textId="47AADC5A" w:rsidR="00851CC6" w:rsidRPr="0064077F" w:rsidRDefault="007E047B" w:rsidP="007E047B">
                      <w:pP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chemisches Symbol   </w:t>
                      </w:r>
                      <w:r w:rsidRPr="0064077F">
                        <w:rPr>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64077F">
                        <w:rPr>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Fe</w:t>
                      </w:r>
                      <w:proofErr w:type="spellEnd"/>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Metall, elektrisch leitend</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Dichte </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w:t>
                      </w:r>
                      <w:r w:rsid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7,9 </w:t>
                      </w:r>
                      <w:r w:rsidR="0036450C">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w:t>
                      </w:r>
                      <w:r w:rsidR="0036450C">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64077F">
                        <w:rPr>
                          <w:bCs/>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Schmelzpunkt               1535 </w:t>
                      </w:r>
                      <w:proofErr w:type="spellStart"/>
                      <w:r w:rsidRPr="0064077F">
                        <w:rPr>
                          <w:bCs/>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roofErr w:type="spellEnd"/>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Siedepunkt                    2750 </w:t>
                      </w:r>
                      <w:proofErr w:type="spellStart"/>
                      <w:r w:rsidRPr="0064077F">
                        <w:rPr>
                          <w:bCs/>
                          <w:color w:val="000000" w:themeColor="text1"/>
                          <w:sz w:val="24"/>
                          <w:szCs w:val="24"/>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proofErr w:type="spellEnd"/>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spez. Wärmekapazität </w:t>
                      </w:r>
                      <w:r w:rsidR="00BB6D66">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460 </w:t>
                      </w:r>
                      <w:r w:rsidR="00BB6D66">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64077F">
                        <w:rPr>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J/kg K</w:t>
                      </w:r>
                    </w:p>
                  </w:txbxContent>
                </v:textbox>
              </v:shape>
            </w:pict>
          </mc:Fallback>
        </mc:AlternateContent>
      </w:r>
      <w:bookmarkStart w:id="0" w:name="_Hlk64723889"/>
    </w:p>
    <w:bookmarkEnd w:id="0"/>
    <w:p w14:paraId="47E89BB8" w14:textId="0AD4BB41" w:rsidR="00126B3A" w:rsidRDefault="00126B3A">
      <w:pPr>
        <w:rPr>
          <w:sz w:val="28"/>
          <w:szCs w:val="28"/>
        </w:rPr>
      </w:pPr>
    </w:p>
    <w:p w14:paraId="1E20517B" w14:textId="58E29D3F" w:rsidR="0064077F" w:rsidRDefault="0064077F">
      <w:pPr>
        <w:rPr>
          <w:sz w:val="28"/>
          <w:szCs w:val="28"/>
        </w:rPr>
      </w:pPr>
    </w:p>
    <w:p w14:paraId="08B75142" w14:textId="7BB4FC82" w:rsidR="0064077F" w:rsidRDefault="0064077F">
      <w:pPr>
        <w:rPr>
          <w:sz w:val="28"/>
          <w:szCs w:val="28"/>
        </w:rPr>
      </w:pPr>
    </w:p>
    <w:p w14:paraId="6947F585" w14:textId="08A2D78C" w:rsidR="0064077F" w:rsidRDefault="0064077F">
      <w:pPr>
        <w:rPr>
          <w:sz w:val="28"/>
          <w:szCs w:val="28"/>
        </w:rPr>
      </w:pPr>
    </w:p>
    <w:p w14:paraId="6A33BC5F" w14:textId="5DCE7049" w:rsidR="0064077F" w:rsidRDefault="0064077F">
      <w:pPr>
        <w:rPr>
          <w:sz w:val="28"/>
          <w:szCs w:val="28"/>
        </w:rPr>
      </w:pPr>
    </w:p>
    <w:p w14:paraId="53B69050" w14:textId="1DCB2734" w:rsidR="0064077F" w:rsidRDefault="0064077F">
      <w:pPr>
        <w:rPr>
          <w:sz w:val="28"/>
          <w:szCs w:val="28"/>
        </w:rPr>
      </w:pPr>
    </w:p>
    <w:p w14:paraId="131FB6ED" w14:textId="42B95FC4" w:rsidR="0064077F" w:rsidRDefault="0064077F">
      <w:pPr>
        <w:rPr>
          <w:sz w:val="28"/>
          <w:szCs w:val="28"/>
        </w:rPr>
      </w:pPr>
    </w:p>
    <w:p w14:paraId="5C9BA87C" w14:textId="7DEB903E" w:rsidR="0064077F" w:rsidRPr="0064077F" w:rsidRDefault="00763EFD">
      <w:pPr>
        <w:rPr>
          <w:b/>
          <w:bCs/>
          <w:sz w:val="28"/>
          <w:szCs w:val="28"/>
        </w:rPr>
      </w:pPr>
      <w:r>
        <w:rPr>
          <w:b/>
          <w:bCs/>
          <w:sz w:val="28"/>
          <w:szCs w:val="28"/>
        </w:rPr>
        <w:br/>
      </w:r>
      <w:r w:rsidR="0064077F" w:rsidRPr="0064077F">
        <w:rPr>
          <w:b/>
          <w:bCs/>
          <w:sz w:val="28"/>
          <w:szCs w:val="28"/>
        </w:rPr>
        <w:t>Eure Aufgabe</w:t>
      </w:r>
    </w:p>
    <w:p w14:paraId="7D893CC3" w14:textId="67B6D746" w:rsidR="0064077F" w:rsidRDefault="0064077F" w:rsidP="0064077F">
      <w:pPr>
        <w:rPr>
          <w:sz w:val="24"/>
          <w:szCs w:val="24"/>
        </w:rPr>
      </w:pPr>
      <w:r w:rsidRPr="0064077F">
        <w:rPr>
          <w:sz w:val="24"/>
          <w:szCs w:val="24"/>
        </w:rPr>
        <w:t xml:space="preserve">Findet heraus, </w:t>
      </w:r>
      <w:r>
        <w:rPr>
          <w:sz w:val="24"/>
          <w:szCs w:val="24"/>
        </w:rPr>
        <w:t xml:space="preserve">wie sich die Beobachtungen von Lisa und Tom </w:t>
      </w:r>
      <w:r w:rsidR="00562742">
        <w:rPr>
          <w:sz w:val="24"/>
          <w:szCs w:val="24"/>
        </w:rPr>
        <w:t xml:space="preserve">mit Hilfe der Thermodynamik </w:t>
      </w:r>
      <w:r>
        <w:rPr>
          <w:sz w:val="24"/>
          <w:szCs w:val="24"/>
        </w:rPr>
        <w:t>erklären lassen</w:t>
      </w:r>
      <w:r w:rsidR="00562742">
        <w:rPr>
          <w:sz w:val="24"/>
          <w:szCs w:val="24"/>
        </w:rPr>
        <w:t xml:space="preserve">. Vergleicht dazu ein </w:t>
      </w:r>
      <w:r w:rsidR="001770A6">
        <w:rPr>
          <w:sz w:val="24"/>
          <w:szCs w:val="24"/>
        </w:rPr>
        <w:t>Geschirr-Teil</w:t>
      </w:r>
      <w:r w:rsidR="00562742">
        <w:rPr>
          <w:sz w:val="24"/>
          <w:szCs w:val="24"/>
        </w:rPr>
        <w:t xml:space="preserve"> aus Eisen mit einem aus </w:t>
      </w:r>
      <w:r w:rsidR="00763EFD">
        <w:rPr>
          <w:sz w:val="24"/>
          <w:szCs w:val="24"/>
        </w:rPr>
        <w:t>Polyethylen.</w:t>
      </w:r>
    </w:p>
    <w:p w14:paraId="0680C452" w14:textId="63C5FB65" w:rsidR="00562742" w:rsidRPr="00562742" w:rsidRDefault="00175D3A" w:rsidP="0064077F">
      <w:pPr>
        <w:rPr>
          <w:rFonts w:cstheme="minorHAnsi"/>
          <w:sz w:val="24"/>
          <w:szCs w:val="24"/>
        </w:rPr>
      </w:pPr>
      <w:r>
        <w:rPr>
          <w:noProof/>
          <w:sz w:val="24"/>
          <w:szCs w:val="24"/>
        </w:rPr>
        <w:drawing>
          <wp:anchor distT="0" distB="0" distL="114300" distR="114300" simplePos="0" relativeHeight="251665408" behindDoc="0" locked="0" layoutInCell="1" allowOverlap="1" wp14:anchorId="78278349" wp14:editId="3BC5495B">
            <wp:simplePos x="0" y="0"/>
            <wp:positionH relativeFrom="column">
              <wp:posOffset>-4445</wp:posOffset>
            </wp:positionH>
            <wp:positionV relativeFrom="paragraph">
              <wp:posOffset>341630</wp:posOffset>
            </wp:positionV>
            <wp:extent cx="923925" cy="923925"/>
            <wp:effectExtent l="0" t="0" r="9525"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14:sizeRelH relativeFrom="page">
              <wp14:pctWidth>0</wp14:pctWidth>
            </wp14:sizeRelH>
            <wp14:sizeRelV relativeFrom="page">
              <wp14:pctHeight>0</wp14:pctHeight>
            </wp14:sizeRelV>
          </wp:anchor>
        </w:drawing>
      </w:r>
      <w:r w:rsidR="00D70FF8">
        <w:rPr>
          <w:noProof/>
          <w:sz w:val="24"/>
          <w:szCs w:val="24"/>
        </w:rPr>
        <w:drawing>
          <wp:anchor distT="0" distB="0" distL="114300" distR="114300" simplePos="0" relativeHeight="251666432" behindDoc="0" locked="0" layoutInCell="1" allowOverlap="1" wp14:anchorId="2EC6B991" wp14:editId="2BEB3F26">
            <wp:simplePos x="0" y="0"/>
            <wp:positionH relativeFrom="column">
              <wp:posOffset>4691380</wp:posOffset>
            </wp:positionH>
            <wp:positionV relativeFrom="paragraph">
              <wp:posOffset>341630</wp:posOffset>
            </wp:positionV>
            <wp:extent cx="971550" cy="97155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62742">
        <w:rPr>
          <w:sz w:val="24"/>
          <w:szCs w:val="24"/>
        </w:rPr>
        <w:t xml:space="preserve">Geht dazu von der Beziehung    </w:t>
      </w:r>
      <w:proofErr w:type="gramStart"/>
      <w:r w:rsidR="00562742" w:rsidRPr="00763EFD">
        <w:rPr>
          <w:sz w:val="28"/>
          <w:szCs w:val="28"/>
        </w:rPr>
        <w:t>Q</w:t>
      </w:r>
      <w:r w:rsidR="00763EFD">
        <w:rPr>
          <w:sz w:val="28"/>
          <w:szCs w:val="28"/>
        </w:rPr>
        <w:t xml:space="preserve"> </w:t>
      </w:r>
      <w:r w:rsidR="00562742" w:rsidRPr="00763EFD">
        <w:rPr>
          <w:sz w:val="28"/>
          <w:szCs w:val="28"/>
        </w:rPr>
        <w:t xml:space="preserve"> =</w:t>
      </w:r>
      <w:proofErr w:type="gramEnd"/>
      <w:r w:rsidR="00562742" w:rsidRPr="00763EFD">
        <w:rPr>
          <w:sz w:val="28"/>
          <w:szCs w:val="28"/>
        </w:rPr>
        <w:t xml:space="preserve">  m </w:t>
      </w:r>
      <w:r w:rsidR="00763EFD" w:rsidRPr="00763EFD">
        <w:rPr>
          <w:sz w:val="24"/>
          <w:szCs w:val="24"/>
        </w:rPr>
        <w:sym w:font="Wingdings" w:char="F09F"/>
      </w:r>
      <w:r w:rsidR="00763EFD" w:rsidRPr="00763EFD">
        <w:rPr>
          <w:sz w:val="24"/>
          <w:szCs w:val="24"/>
        </w:rPr>
        <w:t xml:space="preserve"> </w:t>
      </w:r>
      <w:r w:rsidR="00562742" w:rsidRPr="00763EFD">
        <w:rPr>
          <w:sz w:val="28"/>
          <w:szCs w:val="28"/>
        </w:rPr>
        <w:t xml:space="preserve">c </w:t>
      </w:r>
      <w:r w:rsidR="00763EFD" w:rsidRPr="00763EFD">
        <w:rPr>
          <w:sz w:val="24"/>
          <w:szCs w:val="24"/>
        </w:rPr>
        <w:sym w:font="Wingdings" w:char="F09F"/>
      </w:r>
      <w:r w:rsidR="00562742" w:rsidRPr="00763EFD">
        <w:rPr>
          <w:sz w:val="24"/>
          <w:szCs w:val="24"/>
        </w:rPr>
        <w:t xml:space="preserve"> </w:t>
      </w:r>
      <w:r w:rsidR="00562742" w:rsidRPr="00763EFD">
        <w:rPr>
          <w:rFonts w:ascii="Symbol" w:hAnsi="Symbol"/>
          <w:sz w:val="28"/>
          <w:szCs w:val="28"/>
        </w:rPr>
        <w:t>D</w:t>
      </w:r>
      <w:r w:rsidR="00562742" w:rsidRPr="00763EFD">
        <w:rPr>
          <w:rFonts w:cstheme="minorHAnsi"/>
          <w:sz w:val="28"/>
          <w:szCs w:val="28"/>
        </w:rPr>
        <w:t xml:space="preserve">T   </w:t>
      </w:r>
      <w:r w:rsidR="00562742">
        <w:rPr>
          <w:rFonts w:cstheme="minorHAnsi"/>
          <w:sz w:val="24"/>
          <w:szCs w:val="24"/>
        </w:rPr>
        <w:t>aus.</w:t>
      </w:r>
    </w:p>
    <w:p w14:paraId="00386D35" w14:textId="07039604" w:rsidR="0064077F" w:rsidRPr="0064077F" w:rsidRDefault="00562742" w:rsidP="0064077F">
      <w:pPr>
        <w:rPr>
          <w:sz w:val="24"/>
          <w:szCs w:val="24"/>
        </w:rPr>
      </w:pPr>
      <w:r>
        <w:rPr>
          <w:sz w:val="24"/>
          <w:szCs w:val="24"/>
        </w:rPr>
        <w:t>V</w:t>
      </w:r>
      <w:r w:rsidR="0064077F" w:rsidRPr="0064077F">
        <w:rPr>
          <w:sz w:val="24"/>
          <w:szCs w:val="24"/>
        </w:rPr>
        <w:t>ersuch</w:t>
      </w:r>
      <w:r>
        <w:rPr>
          <w:sz w:val="24"/>
          <w:szCs w:val="24"/>
        </w:rPr>
        <w:t xml:space="preserve">t </w:t>
      </w:r>
      <w:r w:rsidR="0064077F" w:rsidRPr="0064077F">
        <w:rPr>
          <w:sz w:val="24"/>
          <w:szCs w:val="24"/>
        </w:rPr>
        <w:t>die Aufgabe ohne Benutzung der angebotenen Hilfen zu lösen. Wenn ihr fertig seid, dann vergleicht euer Ergebnis mit der Musterlösung. Dazu folgt ihr dem QR-Code links (L).</w:t>
      </w:r>
    </w:p>
    <w:p w14:paraId="0FC24D2B" w14:textId="6B68B29B" w:rsidR="0064077F" w:rsidRPr="0064077F" w:rsidRDefault="0064077F" w:rsidP="0064077F">
      <w:pPr>
        <w:rPr>
          <w:sz w:val="24"/>
          <w:szCs w:val="24"/>
        </w:rPr>
      </w:pPr>
      <w:r w:rsidRPr="0064077F">
        <w:rPr>
          <w:sz w:val="24"/>
          <w:szCs w:val="24"/>
        </w:rPr>
        <w:t xml:space="preserve">Wenn ihr die Hilfen zur Lösung der Aufgabe nutzen </w:t>
      </w:r>
      <w:r w:rsidR="00175D3A">
        <w:rPr>
          <w:sz w:val="24"/>
          <w:szCs w:val="24"/>
        </w:rPr>
        <w:tab/>
      </w:r>
      <w:r w:rsidR="00175D3A">
        <w:rPr>
          <w:sz w:val="24"/>
          <w:szCs w:val="24"/>
        </w:rPr>
        <w:tab/>
      </w:r>
      <w:r w:rsidR="00175D3A">
        <w:rPr>
          <w:sz w:val="24"/>
          <w:szCs w:val="24"/>
        </w:rPr>
        <w:tab/>
        <w:t xml:space="preserve">    </w:t>
      </w:r>
      <w:r w:rsidRPr="0064077F">
        <w:rPr>
          <w:sz w:val="24"/>
          <w:szCs w:val="24"/>
        </w:rPr>
        <w:t xml:space="preserve">wollt, dann folgt dem QR-Code rechts (H). </w:t>
      </w:r>
    </w:p>
    <w:p w14:paraId="2FE5815C" w14:textId="7770C7DD" w:rsidR="00562742" w:rsidRDefault="00562742">
      <w:pPr>
        <w:rPr>
          <w:sz w:val="28"/>
          <w:szCs w:val="28"/>
        </w:rPr>
      </w:pPr>
      <w:r>
        <w:rPr>
          <w:sz w:val="28"/>
          <w:szCs w:val="28"/>
        </w:rPr>
        <w:br w:type="page"/>
      </w:r>
    </w:p>
    <w:p w14:paraId="3CB06046" w14:textId="4A62B435" w:rsidR="00E85DF5" w:rsidRDefault="00175D3A">
      <w:pPr>
        <w:rPr>
          <w:sz w:val="28"/>
          <w:szCs w:val="28"/>
        </w:rPr>
      </w:pPr>
      <w:hyperlink r:id="rId8" w:history="1">
        <w:r w:rsidR="00E85DF5" w:rsidRPr="0039571E">
          <w:rPr>
            <w:rStyle w:val="Hyperlink"/>
            <w:sz w:val="28"/>
            <w:szCs w:val="28"/>
          </w:rPr>
          <w:t>www.stäudel.de/ressourcen/AmH-Tablet/Nasses_Plastik_Hilfen_SieSti.html</w:t>
        </w:r>
      </w:hyperlink>
    </w:p>
    <w:p w14:paraId="098CBCD2" w14:textId="660C491E" w:rsidR="00E85DF5" w:rsidRDefault="00175D3A" w:rsidP="00E85DF5">
      <w:pPr>
        <w:rPr>
          <w:sz w:val="28"/>
          <w:szCs w:val="28"/>
        </w:rPr>
      </w:pPr>
      <w:hyperlink r:id="rId9" w:history="1">
        <w:r w:rsidR="00E85DF5" w:rsidRPr="0039571E">
          <w:rPr>
            <w:rStyle w:val="Hyperlink"/>
            <w:sz w:val="28"/>
            <w:szCs w:val="28"/>
          </w:rPr>
          <w:t>www.stäudel.de/ressourcen/AmH-Tablet/Nasses_Plastik_Hilfen_SieSti.html</w:t>
        </w:r>
      </w:hyperlink>
      <w:r w:rsidR="00E85DF5">
        <w:rPr>
          <w:sz w:val="28"/>
          <w:szCs w:val="28"/>
        </w:rPr>
        <w:t>?step=last</w:t>
      </w:r>
    </w:p>
    <w:p w14:paraId="6EA16F5F" w14:textId="2A98C245" w:rsidR="00175D3A" w:rsidRDefault="00175D3A">
      <w:pPr>
        <w:rPr>
          <w:sz w:val="28"/>
          <w:szCs w:val="28"/>
        </w:rPr>
      </w:pPr>
      <w:r>
        <w:rPr>
          <w:sz w:val="28"/>
          <w:szCs w:val="28"/>
        </w:rPr>
        <w:br w:type="page"/>
      </w:r>
    </w:p>
    <w:tbl>
      <w:tblPr>
        <w:tblStyle w:val="Tabellenraster"/>
        <w:tblW w:w="0" w:type="auto"/>
        <w:tblLook w:val="04A0" w:firstRow="1" w:lastRow="0" w:firstColumn="1" w:lastColumn="0" w:noHBand="0" w:noVBand="1"/>
      </w:tblPr>
      <w:tblGrid>
        <w:gridCol w:w="4531"/>
        <w:gridCol w:w="4531"/>
      </w:tblGrid>
      <w:tr w:rsidR="00562742" w14:paraId="5A1F5628" w14:textId="77777777" w:rsidTr="00562742">
        <w:tc>
          <w:tcPr>
            <w:tcW w:w="4531" w:type="dxa"/>
          </w:tcPr>
          <w:p w14:paraId="5999BA54" w14:textId="7A9E5BA9" w:rsidR="00562742" w:rsidRDefault="00B6001B">
            <w:pPr>
              <w:rPr>
                <w:sz w:val="28"/>
                <w:szCs w:val="28"/>
              </w:rPr>
            </w:pPr>
            <w:r>
              <w:rPr>
                <w:sz w:val="28"/>
                <w:szCs w:val="28"/>
              </w:rPr>
              <w:lastRenderedPageBreak/>
              <w:t>Impuls 1</w:t>
            </w:r>
          </w:p>
        </w:tc>
        <w:tc>
          <w:tcPr>
            <w:tcW w:w="4531" w:type="dxa"/>
          </w:tcPr>
          <w:p w14:paraId="3A00BAB2" w14:textId="4CE4795F" w:rsidR="00B6001B" w:rsidRDefault="00B6001B">
            <w:pPr>
              <w:rPr>
                <w:sz w:val="28"/>
                <w:szCs w:val="28"/>
              </w:rPr>
            </w:pPr>
            <w:r>
              <w:rPr>
                <w:sz w:val="28"/>
                <w:szCs w:val="28"/>
              </w:rPr>
              <w:t>Antwort 1</w:t>
            </w:r>
          </w:p>
          <w:p w14:paraId="798E1096" w14:textId="282F4F44" w:rsidR="00562742" w:rsidRDefault="00562742">
            <w:pPr>
              <w:rPr>
                <w:sz w:val="28"/>
                <w:szCs w:val="28"/>
              </w:rPr>
            </w:pPr>
            <w:r>
              <w:rPr>
                <w:sz w:val="28"/>
                <w:szCs w:val="28"/>
              </w:rPr>
              <w:t xml:space="preserve">Wir sollen mit Hilfe der spezifischen Wärmekapazitäten erklären, warum Plastikgeschirr in der Spülmaschine nach dem Trockenvorgang oft noch nass ist. </w:t>
            </w:r>
          </w:p>
        </w:tc>
      </w:tr>
      <w:tr w:rsidR="00562742" w14:paraId="6C76B03F" w14:textId="77777777" w:rsidTr="00562742">
        <w:tc>
          <w:tcPr>
            <w:tcW w:w="4531" w:type="dxa"/>
          </w:tcPr>
          <w:p w14:paraId="4E321EC1" w14:textId="3A0E9B73" w:rsidR="00B6001B" w:rsidRDefault="00B6001B">
            <w:pPr>
              <w:rPr>
                <w:sz w:val="28"/>
                <w:szCs w:val="28"/>
              </w:rPr>
            </w:pPr>
            <w:r>
              <w:rPr>
                <w:sz w:val="28"/>
                <w:szCs w:val="28"/>
              </w:rPr>
              <w:t>Impuls 2</w:t>
            </w:r>
          </w:p>
          <w:p w14:paraId="7F392C8C" w14:textId="741113D1" w:rsidR="00562742" w:rsidRDefault="00763EFD">
            <w:pPr>
              <w:rPr>
                <w:sz w:val="28"/>
                <w:szCs w:val="28"/>
              </w:rPr>
            </w:pPr>
            <w:r>
              <w:rPr>
                <w:sz w:val="28"/>
                <w:szCs w:val="28"/>
              </w:rPr>
              <w:t>Betrachtet die spezifischen Wärmekapazitäten von Eisen und PE. Auf welche Größe beziehen sie sich?</w:t>
            </w:r>
          </w:p>
        </w:tc>
        <w:tc>
          <w:tcPr>
            <w:tcW w:w="4531" w:type="dxa"/>
          </w:tcPr>
          <w:p w14:paraId="6C87708E" w14:textId="0990F12B" w:rsidR="00B6001B" w:rsidRDefault="00B6001B">
            <w:pPr>
              <w:rPr>
                <w:sz w:val="28"/>
                <w:szCs w:val="28"/>
              </w:rPr>
            </w:pPr>
            <w:r>
              <w:rPr>
                <w:sz w:val="28"/>
                <w:szCs w:val="28"/>
              </w:rPr>
              <w:t>Antwort 2</w:t>
            </w:r>
          </w:p>
          <w:p w14:paraId="0EC1109F" w14:textId="02588480" w:rsidR="00562742" w:rsidRDefault="00763EFD">
            <w:pPr>
              <w:rPr>
                <w:sz w:val="28"/>
                <w:szCs w:val="28"/>
              </w:rPr>
            </w:pPr>
            <w:r>
              <w:rPr>
                <w:sz w:val="28"/>
                <w:szCs w:val="28"/>
              </w:rPr>
              <w:t>Die spezifische Wärmekapazität von Eisen (</w:t>
            </w:r>
            <w:r w:rsidR="00B2205D">
              <w:rPr>
                <w:sz w:val="28"/>
                <w:szCs w:val="28"/>
              </w:rPr>
              <w:t>0,</w:t>
            </w:r>
            <w:r w:rsidRPr="00763EFD">
              <w:rPr>
                <w:sz w:val="28"/>
                <w:szCs w:val="28"/>
              </w:rPr>
              <w:t xml:space="preserve">460 </w:t>
            </w:r>
            <w:r w:rsidR="00B2205D">
              <w:rPr>
                <w:sz w:val="28"/>
                <w:szCs w:val="28"/>
              </w:rPr>
              <w:t>k</w:t>
            </w:r>
            <w:r w:rsidRPr="00763EFD">
              <w:rPr>
                <w:sz w:val="28"/>
                <w:szCs w:val="28"/>
              </w:rPr>
              <w:t>J/kg K</w:t>
            </w:r>
            <w:r>
              <w:rPr>
                <w:sz w:val="28"/>
                <w:szCs w:val="28"/>
              </w:rPr>
              <w:t>) ist wesentlich kleiner als die von PE</w:t>
            </w:r>
            <w:r w:rsidR="00FB1758">
              <w:rPr>
                <w:sz w:val="28"/>
                <w:szCs w:val="28"/>
              </w:rPr>
              <w:t xml:space="preserve"> (1</w:t>
            </w:r>
            <w:r w:rsidR="00B2205D">
              <w:rPr>
                <w:sz w:val="28"/>
                <w:szCs w:val="28"/>
              </w:rPr>
              <w:t>,</w:t>
            </w:r>
            <w:r w:rsidR="00FB1758">
              <w:rPr>
                <w:sz w:val="28"/>
                <w:szCs w:val="28"/>
              </w:rPr>
              <w:t>90</w:t>
            </w:r>
            <w:r w:rsidR="00FB1758" w:rsidRPr="00763EFD">
              <w:rPr>
                <w:sz w:val="28"/>
                <w:szCs w:val="28"/>
              </w:rPr>
              <w:t xml:space="preserve">0 </w:t>
            </w:r>
            <w:r w:rsidR="00B2205D">
              <w:rPr>
                <w:sz w:val="28"/>
                <w:szCs w:val="28"/>
              </w:rPr>
              <w:t>k</w:t>
            </w:r>
            <w:r w:rsidR="00FB1758" w:rsidRPr="00763EFD">
              <w:rPr>
                <w:sz w:val="28"/>
                <w:szCs w:val="28"/>
              </w:rPr>
              <w:t>J/kg K</w:t>
            </w:r>
            <w:r w:rsidR="00FB1758">
              <w:rPr>
                <w:sz w:val="28"/>
                <w:szCs w:val="28"/>
              </w:rPr>
              <w:t xml:space="preserve">). </w:t>
            </w:r>
          </w:p>
          <w:p w14:paraId="4F6EE5E7" w14:textId="556A17F3" w:rsidR="00FB1758" w:rsidRDefault="00FB1758">
            <w:pPr>
              <w:rPr>
                <w:sz w:val="28"/>
                <w:szCs w:val="28"/>
              </w:rPr>
            </w:pPr>
            <w:r>
              <w:rPr>
                <w:sz w:val="28"/>
                <w:szCs w:val="28"/>
              </w:rPr>
              <w:t>Allerdings beziehen sich die Angaben jeweils auf die Masse von 1kg.</w:t>
            </w:r>
          </w:p>
        </w:tc>
      </w:tr>
      <w:tr w:rsidR="00562742" w14:paraId="22112B69" w14:textId="77777777" w:rsidTr="00562742">
        <w:tc>
          <w:tcPr>
            <w:tcW w:w="4531" w:type="dxa"/>
          </w:tcPr>
          <w:p w14:paraId="1C2BFB88" w14:textId="02605809" w:rsidR="00B6001B" w:rsidRDefault="00B6001B">
            <w:pPr>
              <w:rPr>
                <w:sz w:val="28"/>
                <w:szCs w:val="28"/>
              </w:rPr>
            </w:pPr>
            <w:r>
              <w:rPr>
                <w:sz w:val="28"/>
                <w:szCs w:val="28"/>
              </w:rPr>
              <w:t>Impuls 3</w:t>
            </w:r>
          </w:p>
          <w:p w14:paraId="20545F38" w14:textId="1880B1A6" w:rsidR="00562742" w:rsidRDefault="00FB1758">
            <w:pPr>
              <w:rPr>
                <w:sz w:val="28"/>
                <w:szCs w:val="28"/>
              </w:rPr>
            </w:pPr>
            <w:r>
              <w:rPr>
                <w:sz w:val="28"/>
                <w:szCs w:val="28"/>
              </w:rPr>
              <w:t>Überlegt: Welche Größe muss besser betrachtet werden, wenn man Geschirr aus verschiedenen Materialien vergleichen will.</w:t>
            </w:r>
          </w:p>
        </w:tc>
        <w:tc>
          <w:tcPr>
            <w:tcW w:w="4531" w:type="dxa"/>
          </w:tcPr>
          <w:p w14:paraId="2A5B7410" w14:textId="02FFC967" w:rsidR="00B6001B" w:rsidRDefault="00B6001B">
            <w:pPr>
              <w:rPr>
                <w:sz w:val="28"/>
                <w:szCs w:val="28"/>
              </w:rPr>
            </w:pPr>
            <w:r>
              <w:rPr>
                <w:sz w:val="28"/>
                <w:szCs w:val="28"/>
              </w:rPr>
              <w:t>Antwort 3</w:t>
            </w:r>
          </w:p>
          <w:p w14:paraId="5FD5A469" w14:textId="07E387E2" w:rsidR="00562742" w:rsidRDefault="00FB1758">
            <w:pPr>
              <w:rPr>
                <w:sz w:val="28"/>
                <w:szCs w:val="28"/>
              </w:rPr>
            </w:pPr>
            <w:proofErr w:type="gramStart"/>
            <w:r>
              <w:rPr>
                <w:sz w:val="28"/>
                <w:szCs w:val="28"/>
              </w:rPr>
              <w:t>Anstelle gleiche Massen</w:t>
            </w:r>
            <w:proofErr w:type="gramEnd"/>
            <w:r>
              <w:rPr>
                <w:sz w:val="28"/>
                <w:szCs w:val="28"/>
              </w:rPr>
              <w:t xml:space="preserve"> </w:t>
            </w:r>
            <w:r w:rsidR="002E43DB">
              <w:rPr>
                <w:sz w:val="28"/>
                <w:szCs w:val="28"/>
              </w:rPr>
              <w:t xml:space="preserve">zu betrachten </w:t>
            </w:r>
            <w:r>
              <w:rPr>
                <w:sz w:val="28"/>
                <w:szCs w:val="28"/>
              </w:rPr>
              <w:t>ist es sinnvoll, gleiche Volumina zu betrachten.</w:t>
            </w:r>
          </w:p>
        </w:tc>
      </w:tr>
      <w:tr w:rsidR="00562742" w14:paraId="12ADE161" w14:textId="77777777" w:rsidTr="00562742">
        <w:tc>
          <w:tcPr>
            <w:tcW w:w="4531" w:type="dxa"/>
          </w:tcPr>
          <w:p w14:paraId="2FD3A417" w14:textId="77777777" w:rsidR="00B6001B" w:rsidRDefault="00B6001B">
            <w:pPr>
              <w:rPr>
                <w:sz w:val="28"/>
                <w:szCs w:val="28"/>
              </w:rPr>
            </w:pPr>
            <w:r>
              <w:rPr>
                <w:sz w:val="28"/>
                <w:szCs w:val="28"/>
              </w:rPr>
              <w:t>Impuls 4</w:t>
            </w:r>
          </w:p>
          <w:p w14:paraId="07BB17C4" w14:textId="3998A3E0" w:rsidR="00562742" w:rsidRDefault="00FB1758">
            <w:pPr>
              <w:rPr>
                <w:sz w:val="28"/>
                <w:szCs w:val="28"/>
              </w:rPr>
            </w:pPr>
            <w:r>
              <w:rPr>
                <w:sz w:val="28"/>
                <w:szCs w:val="28"/>
              </w:rPr>
              <w:t>Erinnert euch: Wie sind Masse und Volumen physikalisch miteinander verknüpft?</w:t>
            </w:r>
          </w:p>
        </w:tc>
        <w:tc>
          <w:tcPr>
            <w:tcW w:w="4531" w:type="dxa"/>
          </w:tcPr>
          <w:p w14:paraId="00AADC54" w14:textId="2F6E8959" w:rsidR="00B6001B" w:rsidRDefault="00B6001B">
            <w:pPr>
              <w:rPr>
                <w:sz w:val="28"/>
                <w:szCs w:val="28"/>
              </w:rPr>
            </w:pPr>
            <w:r>
              <w:rPr>
                <w:sz w:val="28"/>
                <w:szCs w:val="28"/>
              </w:rPr>
              <w:t>Antwort 4</w:t>
            </w:r>
          </w:p>
          <w:p w14:paraId="4E7557D4" w14:textId="4239DD55" w:rsidR="00562742" w:rsidRDefault="00DA0668">
            <w:pPr>
              <w:rPr>
                <w:sz w:val="28"/>
                <w:szCs w:val="28"/>
              </w:rPr>
            </w:pPr>
            <w:r>
              <w:rPr>
                <w:sz w:val="28"/>
                <w:szCs w:val="28"/>
              </w:rPr>
              <w:t>Masse und Volumen sind über die Dichte eines Stoffes miteinander verknüpft</w:t>
            </w:r>
            <w:r w:rsidR="0011051F">
              <w:rPr>
                <w:sz w:val="28"/>
                <w:szCs w:val="28"/>
              </w:rPr>
              <w:t>:</w:t>
            </w:r>
          </w:p>
          <w:p w14:paraId="40ECDD05" w14:textId="77777777" w:rsidR="00337A50" w:rsidRDefault="00337A50">
            <w:pPr>
              <w:rPr>
                <w:sz w:val="28"/>
                <w:szCs w:val="28"/>
              </w:rPr>
            </w:pPr>
          </w:p>
          <w:p w14:paraId="70E25C47" w14:textId="04675BA8" w:rsidR="00DA0668" w:rsidRDefault="00DA0668" w:rsidP="001B05A0">
            <w:pPr>
              <w:spacing w:line="276" w:lineRule="auto"/>
              <w:rPr>
                <w:rFonts w:eastAsiaTheme="minorEastAsia"/>
                <w:sz w:val="28"/>
                <w:szCs w:val="28"/>
              </w:rPr>
            </w:pPr>
            <w:r>
              <w:rPr>
                <w:sz w:val="28"/>
                <w:szCs w:val="28"/>
              </w:rPr>
              <w:t xml:space="preserve">    </w:t>
            </w:r>
            <w:r w:rsidR="0011051F">
              <w:rPr>
                <w:sz w:val="28"/>
                <w:szCs w:val="28"/>
              </w:rPr>
              <w:t xml:space="preserve"> </w:t>
            </w:r>
            <w:r w:rsidR="001B05A0">
              <w:rPr>
                <w:sz w:val="28"/>
                <w:szCs w:val="28"/>
              </w:rPr>
              <w:t xml:space="preserve"> </w:t>
            </w:r>
            <w:r w:rsidR="0011051F">
              <w:rPr>
                <w:sz w:val="28"/>
                <w:szCs w:val="28"/>
              </w:rPr>
              <w:t xml:space="preserve">         </w:t>
            </w:r>
            <w:r>
              <w:rPr>
                <w:sz w:val="28"/>
                <w:szCs w:val="28"/>
              </w:rPr>
              <w:t xml:space="preserve">     </w:t>
            </w:r>
            <m:oMath>
              <m:r>
                <w:rPr>
                  <w:rFonts w:ascii="Cambria Math" w:hAnsi="Cambria Math"/>
                  <w:sz w:val="28"/>
                  <w:szCs w:val="28"/>
                </w:rPr>
                <m:t>ρ</m:t>
              </m:r>
            </m:oMath>
            <w:r w:rsidR="0011051F">
              <w:rPr>
                <w:rFonts w:eastAsiaTheme="minorEastAsia"/>
                <w:sz w:val="28"/>
                <w:szCs w:val="28"/>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rPr>
                    <m:t>m</m:t>
                  </m:r>
                </m:num>
                <m:den>
                  <m:r>
                    <w:rPr>
                      <w:rFonts w:ascii="Cambria Math" w:eastAsiaTheme="minorEastAsia" w:hAnsi="Cambria Math"/>
                      <w:sz w:val="28"/>
                      <w:szCs w:val="28"/>
                    </w:rPr>
                    <m:t>V</m:t>
                  </m:r>
                </m:den>
              </m:f>
            </m:oMath>
          </w:p>
          <w:p w14:paraId="25AD3348" w14:textId="372EE2CB" w:rsidR="0011051F" w:rsidRDefault="00337A50" w:rsidP="001B05A0">
            <w:pPr>
              <w:spacing w:line="276" w:lineRule="auto"/>
              <w:rPr>
                <w:rFonts w:eastAsiaTheme="minorEastAsia"/>
                <w:sz w:val="28"/>
                <w:szCs w:val="28"/>
              </w:rPr>
            </w:pPr>
            <w:r>
              <w:rPr>
                <w:rFonts w:eastAsiaTheme="minorEastAsia"/>
                <w:sz w:val="28"/>
                <w:szCs w:val="28"/>
              </w:rPr>
              <w:t xml:space="preserve">                   … </w:t>
            </w:r>
            <w:r w:rsidR="0011051F" w:rsidRPr="00337A50">
              <w:rPr>
                <w:rFonts w:eastAsiaTheme="minorEastAsia"/>
                <w:sz w:val="20"/>
                <w:szCs w:val="20"/>
              </w:rPr>
              <w:t>umgestellt</w:t>
            </w:r>
            <w:r w:rsidR="001B05A0">
              <w:rPr>
                <w:rFonts w:eastAsiaTheme="minorEastAsia"/>
                <w:sz w:val="20"/>
                <w:szCs w:val="20"/>
              </w:rPr>
              <w:t>:</w:t>
            </w:r>
          </w:p>
          <w:p w14:paraId="10E896BC" w14:textId="6D799E73" w:rsidR="00337A50" w:rsidRDefault="0011051F" w:rsidP="001B05A0">
            <w:pPr>
              <w:spacing w:line="276" w:lineRule="auto"/>
              <w:rPr>
                <w:rFonts w:eastAsiaTheme="minorEastAsia"/>
                <w:sz w:val="28"/>
                <w:szCs w:val="28"/>
              </w:rPr>
            </w:pPr>
            <w:r>
              <w:rPr>
                <w:rFonts w:eastAsiaTheme="minorEastAsia"/>
                <w:sz w:val="28"/>
                <w:szCs w:val="28"/>
              </w:rPr>
              <w:t xml:space="preserve">                   </w:t>
            </w:r>
            <m:oMath>
              <m:r>
                <w:rPr>
                  <w:rFonts w:ascii="Cambria Math" w:eastAsiaTheme="minorEastAsia" w:hAnsi="Cambria Math"/>
                  <w:sz w:val="28"/>
                  <w:szCs w:val="28"/>
                </w:rPr>
                <m:t xml:space="preserve">m </m:t>
              </m:r>
            </m:oMath>
            <w:r w:rsidR="00337A50">
              <w:rPr>
                <w:rFonts w:eastAsiaTheme="minorEastAsia"/>
                <w:sz w:val="28"/>
                <w:szCs w:val="28"/>
              </w:rPr>
              <w:t xml:space="preserve"> =  </w:t>
            </w:r>
            <m:oMath>
              <m:r>
                <w:rPr>
                  <w:rFonts w:ascii="Cambria Math" w:eastAsiaTheme="minorEastAsia" w:hAnsi="Cambria Math"/>
                  <w:sz w:val="28"/>
                  <w:szCs w:val="28"/>
                </w:rPr>
                <m:t>V ∙ ρ</m:t>
              </m:r>
            </m:oMath>
          </w:p>
          <w:p w14:paraId="2F8B6BA8" w14:textId="42893BEB" w:rsidR="002E43DB" w:rsidRDefault="002E43DB">
            <w:pPr>
              <w:rPr>
                <w:sz w:val="28"/>
                <w:szCs w:val="28"/>
              </w:rPr>
            </w:pPr>
          </w:p>
        </w:tc>
      </w:tr>
      <w:tr w:rsidR="00562742" w14:paraId="341324CA" w14:textId="77777777" w:rsidTr="00562742">
        <w:tc>
          <w:tcPr>
            <w:tcW w:w="4531" w:type="dxa"/>
          </w:tcPr>
          <w:p w14:paraId="5E2F2772" w14:textId="77777777" w:rsidR="00B6001B" w:rsidRDefault="00B6001B">
            <w:pPr>
              <w:rPr>
                <w:sz w:val="28"/>
                <w:szCs w:val="28"/>
              </w:rPr>
            </w:pPr>
            <w:r>
              <w:rPr>
                <w:sz w:val="28"/>
                <w:szCs w:val="28"/>
              </w:rPr>
              <w:t>Impuls 5</w:t>
            </w:r>
          </w:p>
          <w:p w14:paraId="43A13A8C" w14:textId="2D444EED" w:rsidR="00562742" w:rsidRDefault="0011051F">
            <w:pPr>
              <w:rPr>
                <w:rFonts w:eastAsiaTheme="minorEastAsia"/>
                <w:sz w:val="28"/>
                <w:szCs w:val="28"/>
              </w:rPr>
            </w:pPr>
            <w:r>
              <w:rPr>
                <w:sz w:val="28"/>
                <w:szCs w:val="28"/>
              </w:rPr>
              <w:t xml:space="preserve">Jetzt müsst ihr noch die Masse </w:t>
            </w:r>
            <m:oMath>
              <m:r>
                <w:rPr>
                  <w:rFonts w:ascii="Cambria Math" w:eastAsiaTheme="minorEastAsia" w:hAnsi="Cambria Math"/>
                  <w:sz w:val="28"/>
                  <w:szCs w:val="28"/>
                </w:rPr>
                <m:t>m</m:t>
              </m:r>
            </m:oMath>
            <w:r>
              <w:rPr>
                <w:sz w:val="28"/>
                <w:szCs w:val="28"/>
              </w:rPr>
              <w:t xml:space="preserve"> in der Formel durch </w:t>
            </w:r>
            <m:oMath>
              <m:r>
                <w:rPr>
                  <w:rFonts w:ascii="Cambria Math" w:eastAsiaTheme="minorEastAsia" w:hAnsi="Cambria Math"/>
                  <w:sz w:val="28"/>
                  <w:szCs w:val="28"/>
                </w:rPr>
                <m:t>V ∙ ρ</m:t>
              </m:r>
            </m:oMath>
            <w:r>
              <w:rPr>
                <w:rFonts w:eastAsiaTheme="minorEastAsia"/>
                <w:sz w:val="28"/>
                <w:szCs w:val="28"/>
              </w:rPr>
              <w:t xml:space="preserve">  ersetzen.</w:t>
            </w:r>
          </w:p>
          <w:p w14:paraId="74DC7F37" w14:textId="77777777" w:rsidR="0011051F" w:rsidRDefault="0011051F">
            <w:pPr>
              <w:rPr>
                <w:sz w:val="28"/>
                <w:szCs w:val="28"/>
              </w:rPr>
            </w:pPr>
          </w:p>
          <w:p w14:paraId="33ABF572" w14:textId="660492EB" w:rsidR="0011051F" w:rsidRDefault="001770A6">
            <w:pPr>
              <w:rPr>
                <w:sz w:val="28"/>
                <w:szCs w:val="28"/>
              </w:rPr>
            </w:pPr>
            <w:r>
              <w:rPr>
                <w:sz w:val="28"/>
                <w:szCs w:val="28"/>
              </w:rPr>
              <w:t>Stellt</w:t>
            </w:r>
            <w:r w:rsidR="0011051F">
              <w:rPr>
                <w:sz w:val="28"/>
                <w:szCs w:val="28"/>
              </w:rPr>
              <w:t xml:space="preserve"> anschließend </w:t>
            </w:r>
            <w:r>
              <w:rPr>
                <w:sz w:val="28"/>
                <w:szCs w:val="28"/>
              </w:rPr>
              <w:t xml:space="preserve">einen Vergleich </w:t>
            </w:r>
            <w:r w:rsidR="0011051F">
              <w:rPr>
                <w:sz w:val="28"/>
                <w:szCs w:val="28"/>
              </w:rPr>
              <w:t>für gleiche Volumina</w:t>
            </w:r>
            <w:r>
              <w:rPr>
                <w:sz w:val="28"/>
                <w:szCs w:val="28"/>
              </w:rPr>
              <w:t xml:space="preserve"> an</w:t>
            </w:r>
            <w:r w:rsidR="0011051F">
              <w:rPr>
                <w:sz w:val="28"/>
                <w:szCs w:val="28"/>
              </w:rPr>
              <w:t>!</w:t>
            </w:r>
          </w:p>
        </w:tc>
        <w:tc>
          <w:tcPr>
            <w:tcW w:w="4531" w:type="dxa"/>
          </w:tcPr>
          <w:p w14:paraId="451280D3" w14:textId="2AA7AA63" w:rsidR="00B6001B" w:rsidRDefault="00B6001B">
            <w:pPr>
              <w:rPr>
                <w:sz w:val="28"/>
                <w:szCs w:val="28"/>
              </w:rPr>
            </w:pPr>
            <w:r>
              <w:rPr>
                <w:sz w:val="28"/>
                <w:szCs w:val="28"/>
              </w:rPr>
              <w:t>Antwort 5</w:t>
            </w:r>
          </w:p>
          <w:p w14:paraId="7D406E81" w14:textId="77777777" w:rsidR="00771420" w:rsidRDefault="00771420">
            <w:pPr>
              <w:rPr>
                <w:sz w:val="28"/>
                <w:szCs w:val="28"/>
              </w:rPr>
            </w:pPr>
          </w:p>
          <w:p w14:paraId="560150DF" w14:textId="3D383BCB" w:rsidR="00771420" w:rsidRDefault="0011051F" w:rsidP="00771420">
            <w:pPr>
              <w:spacing w:line="276" w:lineRule="auto"/>
              <w:rPr>
                <w:rFonts w:eastAsiaTheme="minorEastAsia"/>
                <w:sz w:val="28"/>
                <w:szCs w:val="28"/>
              </w:rPr>
            </w:pPr>
            <w:r>
              <w:rPr>
                <w:sz w:val="28"/>
                <w:szCs w:val="28"/>
              </w:rPr>
              <w:t xml:space="preserve">   </w:t>
            </w:r>
            <m:oMath>
              <m:r>
                <w:rPr>
                  <w:rFonts w:ascii="Cambria Math" w:hAnsi="Cambria Math"/>
                  <w:sz w:val="28"/>
                  <w:szCs w:val="28"/>
                </w:rPr>
                <m:t xml:space="preserve">              Q</m:t>
              </m:r>
              <m:r>
                <w:rPr>
                  <w:rFonts w:ascii="Cambria Math" w:eastAsiaTheme="minorEastAsia" w:hAnsi="Cambria Math"/>
                  <w:sz w:val="28"/>
                  <w:szCs w:val="28"/>
                </w:rPr>
                <m:t>=m ∙c ∙ ∆T</m:t>
              </m:r>
            </m:oMath>
            <w:r w:rsidR="001770A6">
              <w:rPr>
                <w:rFonts w:eastAsiaTheme="minorEastAsia"/>
                <w:sz w:val="28"/>
                <w:szCs w:val="28"/>
              </w:rPr>
              <w:t xml:space="preserve">   </w:t>
            </w:r>
          </w:p>
          <w:p w14:paraId="21F1AA30" w14:textId="4BEEAA92" w:rsidR="00562742" w:rsidRPr="00771420" w:rsidRDefault="00771420" w:rsidP="00771420">
            <w:pPr>
              <w:spacing w:line="276" w:lineRule="auto"/>
              <w:rPr>
                <w:rFonts w:eastAsiaTheme="minorEastAsia"/>
                <w:sz w:val="20"/>
                <w:szCs w:val="20"/>
              </w:rPr>
            </w:pPr>
            <w:r>
              <w:rPr>
                <w:rFonts w:eastAsiaTheme="minorEastAsia"/>
                <w:sz w:val="20"/>
                <w:szCs w:val="20"/>
              </w:rPr>
              <w:t xml:space="preserve">                                  … </w:t>
            </w:r>
            <w:r w:rsidR="001770A6" w:rsidRPr="00771420">
              <w:rPr>
                <w:rFonts w:eastAsiaTheme="minorEastAsia"/>
                <w:sz w:val="20"/>
                <w:szCs w:val="20"/>
              </w:rPr>
              <w:t>wird zu</w:t>
            </w:r>
            <w:r>
              <w:rPr>
                <w:rFonts w:eastAsiaTheme="minorEastAsia"/>
                <w:sz w:val="20"/>
                <w:szCs w:val="20"/>
              </w:rPr>
              <w:t>:</w:t>
            </w:r>
          </w:p>
          <w:p w14:paraId="0FEBC37F" w14:textId="31E49EAA" w:rsidR="001770A6" w:rsidRDefault="001770A6" w:rsidP="00771420">
            <w:pPr>
              <w:spacing w:line="276" w:lineRule="auto"/>
              <w:rPr>
                <w:rFonts w:eastAsiaTheme="minorEastAsia"/>
                <w:sz w:val="28"/>
                <w:szCs w:val="28"/>
              </w:rPr>
            </w:pPr>
            <w:r>
              <w:rPr>
                <w:sz w:val="28"/>
                <w:szCs w:val="28"/>
              </w:rPr>
              <w:t xml:space="preserve"> </w:t>
            </w:r>
            <w:r w:rsidR="00771420">
              <w:rPr>
                <w:sz w:val="28"/>
                <w:szCs w:val="28"/>
              </w:rPr>
              <w:t xml:space="preserve">              </w:t>
            </w:r>
            <w:r>
              <w:rPr>
                <w:sz w:val="28"/>
                <w:szCs w:val="28"/>
              </w:rPr>
              <w:t xml:space="preserve"> </w:t>
            </w:r>
            <m:oMath>
              <m:r>
                <w:rPr>
                  <w:rFonts w:ascii="Cambria Math" w:hAnsi="Cambria Math"/>
                  <w:sz w:val="28"/>
                  <w:szCs w:val="28"/>
                </w:rPr>
                <m:t>Q=V ∙ ρ ∙c∙ ∆T</m:t>
              </m:r>
            </m:oMath>
          </w:p>
          <w:p w14:paraId="38A59584" w14:textId="77777777" w:rsidR="001770A6" w:rsidRDefault="001770A6">
            <w:pPr>
              <w:rPr>
                <w:rFonts w:eastAsiaTheme="minorEastAsia"/>
                <w:sz w:val="28"/>
                <w:szCs w:val="28"/>
              </w:rPr>
            </w:pPr>
          </w:p>
          <w:p w14:paraId="22E02AEF" w14:textId="77777777" w:rsidR="001770A6" w:rsidRDefault="001770A6">
            <w:pPr>
              <w:rPr>
                <w:rFonts w:eastAsiaTheme="minorEastAsia"/>
                <w:sz w:val="28"/>
                <w:szCs w:val="28"/>
              </w:rPr>
            </w:pPr>
            <w:r>
              <w:rPr>
                <w:rFonts w:eastAsiaTheme="minorEastAsia"/>
                <w:sz w:val="28"/>
                <w:szCs w:val="28"/>
              </w:rPr>
              <w:t>Für den Volumenvergleich muss der auf die Masse bezogene Wert der spezifischen Wärme mit der Dichte des betreffenden Stoffes multipliziert werden.</w:t>
            </w:r>
          </w:p>
          <w:p w14:paraId="6897EF85" w14:textId="77777777" w:rsidR="004B1272" w:rsidRDefault="004B1272">
            <w:pPr>
              <w:rPr>
                <w:rFonts w:eastAsiaTheme="minorEastAsia"/>
                <w:sz w:val="28"/>
                <w:szCs w:val="28"/>
              </w:rPr>
            </w:pPr>
          </w:p>
          <w:p w14:paraId="71128C0F" w14:textId="77777777" w:rsidR="004B1272" w:rsidRDefault="004B1272">
            <w:pPr>
              <w:rPr>
                <w:rFonts w:eastAsiaTheme="minorEastAsia"/>
                <w:sz w:val="28"/>
                <w:szCs w:val="28"/>
              </w:rPr>
            </w:pPr>
          </w:p>
          <w:p w14:paraId="2079E178" w14:textId="77777777" w:rsidR="004B1272" w:rsidRDefault="004B1272">
            <w:pPr>
              <w:rPr>
                <w:rFonts w:eastAsiaTheme="minorEastAsia"/>
                <w:sz w:val="28"/>
                <w:szCs w:val="28"/>
              </w:rPr>
            </w:pPr>
          </w:p>
          <w:p w14:paraId="66F3DA86" w14:textId="6F941F18" w:rsidR="004B1272" w:rsidRDefault="004B1272">
            <w:pPr>
              <w:rPr>
                <w:sz w:val="28"/>
                <w:szCs w:val="28"/>
              </w:rPr>
            </w:pPr>
          </w:p>
        </w:tc>
      </w:tr>
      <w:tr w:rsidR="00562742" w14:paraId="1191A1C2" w14:textId="77777777" w:rsidTr="00562742">
        <w:tc>
          <w:tcPr>
            <w:tcW w:w="4531" w:type="dxa"/>
          </w:tcPr>
          <w:p w14:paraId="6944E851" w14:textId="06289809" w:rsidR="00B6001B" w:rsidRDefault="00B6001B">
            <w:pPr>
              <w:rPr>
                <w:sz w:val="28"/>
                <w:szCs w:val="28"/>
              </w:rPr>
            </w:pPr>
            <w:r>
              <w:rPr>
                <w:sz w:val="28"/>
                <w:szCs w:val="28"/>
              </w:rPr>
              <w:lastRenderedPageBreak/>
              <w:t>Impuls 6</w:t>
            </w:r>
          </w:p>
          <w:p w14:paraId="5E50F0F3" w14:textId="1557471F" w:rsidR="004B1272" w:rsidRDefault="001770A6">
            <w:pPr>
              <w:rPr>
                <w:sz w:val="28"/>
                <w:szCs w:val="28"/>
              </w:rPr>
            </w:pPr>
            <w:r>
              <w:rPr>
                <w:sz w:val="28"/>
                <w:szCs w:val="28"/>
              </w:rPr>
              <w:t xml:space="preserve">Jetzt müsst ihr nur noch </w:t>
            </w:r>
            <w:r w:rsidR="0036450C">
              <w:rPr>
                <w:sz w:val="28"/>
                <w:szCs w:val="28"/>
              </w:rPr>
              <w:t xml:space="preserve">die Werte in passenden Einheiten einsetzen und multiplizieren. Setzt dabei </w:t>
            </w:r>
          </w:p>
          <w:p w14:paraId="5050289B" w14:textId="77777777" w:rsidR="004B1272" w:rsidRDefault="004B1272">
            <w:pPr>
              <w:rPr>
                <w:sz w:val="28"/>
                <w:szCs w:val="28"/>
              </w:rPr>
            </w:pPr>
          </w:p>
          <w:p w14:paraId="0DA13B24" w14:textId="2D1935FC" w:rsidR="00562742" w:rsidRDefault="004B1272">
            <w:pPr>
              <w:rPr>
                <w:rFonts w:cstheme="minorHAnsi"/>
                <w:sz w:val="28"/>
                <w:szCs w:val="28"/>
              </w:rPr>
            </w:pPr>
            <w:r>
              <w:rPr>
                <w:sz w:val="28"/>
                <w:szCs w:val="28"/>
              </w:rPr>
              <w:t xml:space="preserve">          </w:t>
            </w:r>
            <w:r w:rsidR="00B2205D">
              <w:rPr>
                <w:sz w:val="28"/>
                <w:szCs w:val="28"/>
              </w:rPr>
              <w:t>V</w:t>
            </w:r>
            <w:r w:rsidR="0036450C">
              <w:rPr>
                <w:sz w:val="28"/>
                <w:szCs w:val="28"/>
              </w:rPr>
              <w:t xml:space="preserve"> = 1 dm</w:t>
            </w:r>
            <w:r w:rsidR="0036450C" w:rsidRPr="0036450C">
              <w:rPr>
                <w:sz w:val="28"/>
                <w:szCs w:val="28"/>
                <w:vertAlign w:val="superscript"/>
              </w:rPr>
              <w:t>3</w:t>
            </w:r>
            <w:r w:rsidR="0036450C">
              <w:rPr>
                <w:sz w:val="28"/>
                <w:szCs w:val="28"/>
              </w:rPr>
              <w:t xml:space="preserve"> </w:t>
            </w:r>
            <w:r>
              <w:rPr>
                <w:sz w:val="28"/>
                <w:szCs w:val="28"/>
              </w:rPr>
              <w:t xml:space="preserve"> </w:t>
            </w:r>
            <w:r w:rsidR="0036450C">
              <w:rPr>
                <w:sz w:val="28"/>
                <w:szCs w:val="28"/>
              </w:rPr>
              <w:t xml:space="preserve">und </w:t>
            </w:r>
            <w:r>
              <w:rPr>
                <w:sz w:val="28"/>
                <w:szCs w:val="28"/>
              </w:rPr>
              <w:t xml:space="preserve"> </w:t>
            </w:r>
            <w:r w:rsidR="0036450C" w:rsidRPr="00763EFD">
              <w:rPr>
                <w:rFonts w:ascii="Symbol" w:hAnsi="Symbol"/>
                <w:sz w:val="28"/>
                <w:szCs w:val="28"/>
              </w:rPr>
              <w:t>D</w:t>
            </w:r>
            <w:r w:rsidR="0036450C" w:rsidRPr="00763EFD">
              <w:rPr>
                <w:rFonts w:cstheme="minorHAnsi"/>
                <w:sz w:val="28"/>
                <w:szCs w:val="28"/>
              </w:rPr>
              <w:t xml:space="preserve">T </w:t>
            </w:r>
            <w:r w:rsidR="0036450C">
              <w:rPr>
                <w:rFonts w:cstheme="minorHAnsi"/>
                <w:sz w:val="28"/>
                <w:szCs w:val="28"/>
              </w:rPr>
              <w:t>= 1 K.</w:t>
            </w:r>
            <w:r w:rsidR="0036450C" w:rsidRPr="00763EFD">
              <w:rPr>
                <w:rFonts w:cstheme="minorHAnsi"/>
                <w:sz w:val="28"/>
                <w:szCs w:val="28"/>
              </w:rPr>
              <w:t xml:space="preserve">  </w:t>
            </w:r>
          </w:p>
          <w:p w14:paraId="6A070829" w14:textId="77777777" w:rsidR="004B1272" w:rsidRDefault="004B1272">
            <w:pPr>
              <w:rPr>
                <w:rFonts w:cstheme="minorHAnsi"/>
                <w:sz w:val="28"/>
                <w:szCs w:val="28"/>
              </w:rPr>
            </w:pPr>
          </w:p>
          <w:p w14:paraId="5D77389D" w14:textId="4E5D5DB9" w:rsidR="0036450C" w:rsidRDefault="0036450C">
            <w:pPr>
              <w:rPr>
                <w:sz w:val="28"/>
                <w:szCs w:val="28"/>
              </w:rPr>
            </w:pPr>
            <w:r>
              <w:rPr>
                <w:sz w:val="28"/>
                <w:szCs w:val="28"/>
              </w:rPr>
              <w:t>Fasst euer Ergebnis in ein oder zwei Sätzen zusammen.</w:t>
            </w:r>
          </w:p>
        </w:tc>
        <w:tc>
          <w:tcPr>
            <w:tcW w:w="4531" w:type="dxa"/>
          </w:tcPr>
          <w:p w14:paraId="3C22F98D" w14:textId="0CDDFC7E" w:rsidR="00B6001B" w:rsidRDefault="00B6001B">
            <w:pPr>
              <w:rPr>
                <w:sz w:val="28"/>
                <w:szCs w:val="28"/>
              </w:rPr>
            </w:pPr>
            <w:r>
              <w:rPr>
                <w:sz w:val="28"/>
                <w:szCs w:val="28"/>
              </w:rPr>
              <w:t>Antwort 6</w:t>
            </w:r>
          </w:p>
          <w:p w14:paraId="625520F3" w14:textId="5E5D4B6A" w:rsidR="00562742" w:rsidRDefault="0036450C">
            <w:pPr>
              <w:rPr>
                <w:sz w:val="28"/>
                <w:szCs w:val="28"/>
              </w:rPr>
            </w:pPr>
            <w:r>
              <w:rPr>
                <w:sz w:val="28"/>
                <w:szCs w:val="28"/>
              </w:rPr>
              <w:t>Spez. Wärmekapazität von je 1 dm</w:t>
            </w:r>
            <w:r w:rsidRPr="0036450C">
              <w:rPr>
                <w:sz w:val="28"/>
                <w:szCs w:val="28"/>
                <w:vertAlign w:val="superscript"/>
              </w:rPr>
              <w:t>3</w:t>
            </w:r>
            <w:r>
              <w:rPr>
                <w:sz w:val="28"/>
                <w:szCs w:val="28"/>
              </w:rPr>
              <w:t xml:space="preserve"> </w:t>
            </w:r>
          </w:p>
          <w:p w14:paraId="3CF1DD20" w14:textId="762D2114" w:rsidR="0036450C" w:rsidRDefault="00024BC4">
            <w:pPr>
              <w:rPr>
                <w:sz w:val="28"/>
                <w:szCs w:val="28"/>
              </w:rPr>
            </w:pPr>
            <w:r>
              <w:rPr>
                <w:sz w:val="28"/>
                <w:szCs w:val="28"/>
              </w:rPr>
              <w:t>(siehe unten)</w:t>
            </w:r>
          </w:p>
          <w:p w14:paraId="5C17CD06" w14:textId="77777777" w:rsidR="0036450C" w:rsidRDefault="00024BC4">
            <w:pPr>
              <w:rPr>
                <w:sz w:val="28"/>
                <w:szCs w:val="28"/>
              </w:rPr>
            </w:pPr>
            <w:r>
              <w:rPr>
                <w:sz w:val="28"/>
                <w:szCs w:val="28"/>
              </w:rPr>
              <w:t xml:space="preserve"> </w:t>
            </w:r>
          </w:p>
          <w:p w14:paraId="41C3DA11" w14:textId="444D8AAF" w:rsidR="00024BC4" w:rsidRDefault="00024BC4">
            <w:pPr>
              <w:rPr>
                <w:sz w:val="28"/>
                <w:szCs w:val="28"/>
              </w:rPr>
            </w:pPr>
            <w:r>
              <w:rPr>
                <w:sz w:val="28"/>
                <w:szCs w:val="28"/>
              </w:rPr>
              <w:t xml:space="preserve">Wenn man die spezifische Wärmekapazität für gleiche Volumina der Stoffe berechnet, sieht man, dass Eisen mehr als die doppelte Wärmemenge pro Grad aufnehmen und wieder abgeben kann wie PE. Daher fühlen sich Gegenstände aus Eisen bzw. Stahl heißer an als z.B. eine </w:t>
            </w:r>
            <w:r w:rsidR="00B6001B">
              <w:rPr>
                <w:sz w:val="28"/>
                <w:szCs w:val="28"/>
              </w:rPr>
              <w:t>Kunststoffbox</w:t>
            </w:r>
            <w:r w:rsidR="007249DD">
              <w:rPr>
                <w:sz w:val="28"/>
                <w:szCs w:val="28"/>
              </w:rPr>
              <w:t>, wenn sie aus der Geschirrspülmaschine kommen</w:t>
            </w:r>
            <w:r w:rsidR="00B6001B">
              <w:rPr>
                <w:sz w:val="28"/>
                <w:szCs w:val="28"/>
              </w:rPr>
              <w:t>. Auch steht beim Metall mehr Energie zum Verdunsten des Wassers auf der Oberfläche zur Verfügung.</w:t>
            </w:r>
            <w:r>
              <w:rPr>
                <w:sz w:val="28"/>
                <w:szCs w:val="28"/>
              </w:rPr>
              <w:t xml:space="preserve"> </w:t>
            </w:r>
          </w:p>
        </w:tc>
      </w:tr>
    </w:tbl>
    <w:p w14:paraId="767C24AA" w14:textId="7BC6C6FC" w:rsidR="0064077F" w:rsidRDefault="0064077F">
      <w:pPr>
        <w:rPr>
          <w:sz w:val="28"/>
          <w:szCs w:val="28"/>
        </w:rPr>
      </w:pPr>
    </w:p>
    <w:p w14:paraId="13CCA491" w14:textId="116C737F" w:rsidR="00024BC4" w:rsidRPr="00A366D7" w:rsidRDefault="004B1272" w:rsidP="00024BC4">
      <w:pPr>
        <w:rPr>
          <w:sz w:val="28"/>
          <w:szCs w:val="28"/>
        </w:rPr>
      </w:pPr>
      <w:r>
        <w:rPr>
          <w:sz w:val="28"/>
          <w:szCs w:val="28"/>
        </w:rPr>
        <w:t xml:space="preserve">Q </w:t>
      </w:r>
      <w:r w:rsidR="00024BC4" w:rsidRPr="004B1272">
        <w:rPr>
          <w:sz w:val="28"/>
          <w:szCs w:val="28"/>
          <w:vertAlign w:val="subscript"/>
        </w:rPr>
        <w:t>Eisen</w:t>
      </w:r>
      <w:r>
        <w:rPr>
          <w:sz w:val="28"/>
          <w:szCs w:val="28"/>
          <w:vertAlign w:val="subscript"/>
        </w:rPr>
        <w:t xml:space="preserve"> </w:t>
      </w:r>
      <w:r>
        <w:rPr>
          <w:sz w:val="28"/>
          <w:szCs w:val="28"/>
        </w:rPr>
        <w:t xml:space="preserve">  </w:t>
      </w:r>
      <w:r w:rsidR="00A366D7">
        <w:rPr>
          <w:sz w:val="28"/>
          <w:szCs w:val="28"/>
        </w:rPr>
        <w:br/>
      </w:r>
      <w:r w:rsidR="0040675C">
        <w:rPr>
          <w:sz w:val="28"/>
          <w:szCs w:val="28"/>
        </w:rPr>
        <w:t xml:space="preserve">= </w:t>
      </w:r>
      <w:r w:rsidR="00024BC4">
        <w:rPr>
          <w:sz w:val="28"/>
          <w:szCs w:val="28"/>
        </w:rPr>
        <w:t xml:space="preserve">1 </w:t>
      </w:r>
      <w:r w:rsidR="00024BC4" w:rsidRPr="00A366D7">
        <w:rPr>
          <w:sz w:val="20"/>
          <w:szCs w:val="20"/>
        </w:rPr>
        <w:t>[dm</w:t>
      </w:r>
      <w:r w:rsidR="00024BC4" w:rsidRPr="00A366D7">
        <w:rPr>
          <w:sz w:val="20"/>
          <w:szCs w:val="20"/>
          <w:vertAlign w:val="superscript"/>
        </w:rPr>
        <w:t>3</w:t>
      </w:r>
      <w:r w:rsidR="00024BC4" w:rsidRPr="00A366D7">
        <w:rPr>
          <w:sz w:val="20"/>
          <w:szCs w:val="20"/>
        </w:rPr>
        <w:t>]</w:t>
      </w:r>
      <w:r w:rsidR="00024BC4">
        <w:rPr>
          <w:sz w:val="28"/>
          <w:szCs w:val="28"/>
        </w:rPr>
        <w:t xml:space="preserve"> </w:t>
      </w:r>
      <m:oMath>
        <m:r>
          <w:rPr>
            <w:rFonts w:ascii="Cambria Math" w:hAnsi="Cambria Math"/>
            <w:sz w:val="28"/>
            <w:szCs w:val="28"/>
          </w:rPr>
          <m:t>∙</m:t>
        </m:r>
      </m:oMath>
      <w:r w:rsidR="00024BC4">
        <w:rPr>
          <w:rFonts w:eastAsiaTheme="minorEastAsia"/>
          <w:sz w:val="28"/>
          <w:szCs w:val="28"/>
        </w:rPr>
        <w:t xml:space="preserve"> 7,9 </w:t>
      </w:r>
      <w:r w:rsidR="00024BC4" w:rsidRPr="00A366D7">
        <w:rPr>
          <w:rFonts w:eastAsiaTheme="minorEastAsia"/>
          <w:sz w:val="20"/>
          <w:szCs w:val="20"/>
        </w:rPr>
        <w:t>[kg/</w:t>
      </w:r>
      <w:r w:rsidR="00024BC4" w:rsidRPr="00A366D7">
        <w:rPr>
          <w:sz w:val="20"/>
          <w:szCs w:val="20"/>
        </w:rPr>
        <w:t>dm</w:t>
      </w:r>
      <w:r w:rsidR="00024BC4" w:rsidRPr="00A366D7">
        <w:rPr>
          <w:sz w:val="20"/>
          <w:szCs w:val="20"/>
          <w:vertAlign w:val="superscript"/>
        </w:rPr>
        <w:t>3</w:t>
      </w:r>
      <w:r w:rsidR="00024BC4" w:rsidRPr="00A366D7">
        <w:rPr>
          <w:sz w:val="20"/>
          <w:szCs w:val="20"/>
        </w:rPr>
        <w:t>]</w:t>
      </w:r>
      <w:r w:rsidR="00024BC4">
        <w:rPr>
          <w:sz w:val="28"/>
          <w:szCs w:val="28"/>
        </w:rPr>
        <w:t xml:space="preserve"> </w:t>
      </w:r>
      <m:oMath>
        <m:r>
          <w:rPr>
            <w:rFonts w:ascii="Cambria Math" w:hAnsi="Cambria Math"/>
            <w:sz w:val="28"/>
            <w:szCs w:val="28"/>
          </w:rPr>
          <m:t>∙0,</m:t>
        </m:r>
      </m:oMath>
      <w:r w:rsidR="00024BC4">
        <w:rPr>
          <w:rFonts w:eastAsiaTheme="minorEastAsia"/>
          <w:sz w:val="28"/>
          <w:szCs w:val="28"/>
        </w:rPr>
        <w:t>46</w:t>
      </w:r>
      <w:r w:rsidR="0040675C">
        <w:rPr>
          <w:rFonts w:eastAsiaTheme="minorEastAsia"/>
          <w:sz w:val="28"/>
          <w:szCs w:val="28"/>
        </w:rPr>
        <w:t>0</w:t>
      </w:r>
      <w:r w:rsidR="00024BC4">
        <w:rPr>
          <w:rFonts w:eastAsiaTheme="minorEastAsia"/>
          <w:sz w:val="28"/>
          <w:szCs w:val="28"/>
        </w:rPr>
        <w:t xml:space="preserve"> </w:t>
      </w:r>
      <w:r w:rsidR="00024BC4" w:rsidRPr="00A366D7">
        <w:rPr>
          <w:rFonts w:eastAsiaTheme="minorEastAsia"/>
          <w:sz w:val="20"/>
          <w:szCs w:val="20"/>
        </w:rPr>
        <w:t>[</w:t>
      </w:r>
      <w:r w:rsidR="00BB6D66" w:rsidRPr="00A366D7">
        <w:rPr>
          <w:rFonts w:eastAsiaTheme="minorEastAsia"/>
          <w:sz w:val="20"/>
          <w:szCs w:val="20"/>
        </w:rPr>
        <w:t>k</w:t>
      </w:r>
      <w:r w:rsidR="00024BC4" w:rsidRPr="00A366D7">
        <w:rPr>
          <w:rFonts w:eastAsiaTheme="minorEastAsia"/>
          <w:sz w:val="20"/>
          <w:szCs w:val="20"/>
        </w:rPr>
        <w:t>J/kg</w:t>
      </w:r>
      <m:oMath>
        <m:r>
          <w:rPr>
            <w:rFonts w:ascii="Cambria Math" w:hAnsi="Cambria Math"/>
            <w:sz w:val="20"/>
            <w:szCs w:val="20"/>
          </w:rPr>
          <m:t>∙</m:t>
        </m:r>
      </m:oMath>
      <w:r w:rsidR="00024BC4" w:rsidRPr="00A366D7">
        <w:rPr>
          <w:rFonts w:eastAsiaTheme="minorEastAsia"/>
          <w:sz w:val="20"/>
          <w:szCs w:val="20"/>
        </w:rPr>
        <w:t>K]</w:t>
      </w:r>
      <w:r w:rsidR="00024BC4">
        <w:rPr>
          <w:rFonts w:eastAsiaTheme="minorEastAsia"/>
          <w:sz w:val="28"/>
          <w:szCs w:val="28"/>
        </w:rPr>
        <w:t xml:space="preserve"> </w:t>
      </w:r>
      <m:oMath>
        <m:r>
          <w:rPr>
            <w:rFonts w:ascii="Cambria Math" w:hAnsi="Cambria Math"/>
            <w:sz w:val="28"/>
            <w:szCs w:val="28"/>
          </w:rPr>
          <m:t xml:space="preserve">∙ </m:t>
        </m:r>
      </m:oMath>
      <w:r w:rsidR="00024BC4">
        <w:rPr>
          <w:rFonts w:eastAsiaTheme="minorEastAsia"/>
          <w:sz w:val="28"/>
          <w:szCs w:val="28"/>
        </w:rPr>
        <w:t xml:space="preserve">1 </w:t>
      </w:r>
      <w:r w:rsidR="00024BC4" w:rsidRPr="00A366D7">
        <w:rPr>
          <w:rFonts w:eastAsiaTheme="minorEastAsia"/>
          <w:sz w:val="20"/>
          <w:szCs w:val="20"/>
        </w:rPr>
        <w:t xml:space="preserve">[K] </w:t>
      </w:r>
      <w:r w:rsidR="0040675C">
        <w:rPr>
          <w:rFonts w:eastAsiaTheme="minorEastAsia"/>
          <w:sz w:val="20"/>
          <w:szCs w:val="20"/>
        </w:rPr>
        <w:br/>
      </w:r>
      <w:r w:rsidR="00024BC4">
        <w:rPr>
          <w:rFonts w:eastAsiaTheme="minorEastAsia"/>
          <w:sz w:val="28"/>
          <w:szCs w:val="28"/>
        </w:rPr>
        <w:t>= 3</w:t>
      </w:r>
      <w:r w:rsidR="00BB6D66">
        <w:rPr>
          <w:rFonts w:eastAsiaTheme="minorEastAsia"/>
          <w:sz w:val="28"/>
          <w:szCs w:val="28"/>
        </w:rPr>
        <w:t>,</w:t>
      </w:r>
      <w:r w:rsidR="00024BC4">
        <w:rPr>
          <w:rFonts w:eastAsiaTheme="minorEastAsia"/>
          <w:sz w:val="28"/>
          <w:szCs w:val="28"/>
        </w:rPr>
        <w:t xml:space="preserve">634 </w:t>
      </w:r>
      <w:r w:rsidR="00024BC4" w:rsidRPr="00A366D7">
        <w:rPr>
          <w:rFonts w:eastAsiaTheme="minorEastAsia"/>
          <w:sz w:val="20"/>
          <w:szCs w:val="20"/>
        </w:rPr>
        <w:t>[</w:t>
      </w:r>
      <w:r w:rsidR="00BB6D66" w:rsidRPr="00A366D7">
        <w:rPr>
          <w:rFonts w:eastAsiaTheme="minorEastAsia"/>
          <w:sz w:val="20"/>
          <w:szCs w:val="20"/>
        </w:rPr>
        <w:t>k</w:t>
      </w:r>
      <w:r w:rsidR="00024BC4" w:rsidRPr="00A366D7">
        <w:rPr>
          <w:rFonts w:eastAsiaTheme="minorEastAsia"/>
          <w:sz w:val="20"/>
          <w:szCs w:val="20"/>
        </w:rPr>
        <w:t>J]</w:t>
      </w:r>
    </w:p>
    <w:p w14:paraId="435DD48F" w14:textId="061B6F3E" w:rsidR="00A366D7" w:rsidRDefault="00A366D7" w:rsidP="00A366D7">
      <w:pPr>
        <w:rPr>
          <w:rFonts w:eastAsiaTheme="minorEastAsia"/>
          <w:sz w:val="28"/>
          <w:szCs w:val="28"/>
        </w:rPr>
      </w:pPr>
      <w:r>
        <w:rPr>
          <w:sz w:val="28"/>
          <w:szCs w:val="28"/>
        </w:rPr>
        <w:t xml:space="preserve">Q </w:t>
      </w:r>
      <w:r w:rsidRPr="004B1272">
        <w:rPr>
          <w:sz w:val="28"/>
          <w:szCs w:val="28"/>
          <w:vertAlign w:val="subscript"/>
        </w:rPr>
        <w:t>Polyethylen</w:t>
      </w:r>
      <w:r>
        <w:rPr>
          <w:sz w:val="28"/>
          <w:szCs w:val="28"/>
        </w:rPr>
        <w:t xml:space="preserve"> </w:t>
      </w:r>
      <w:r>
        <w:rPr>
          <w:sz w:val="28"/>
          <w:szCs w:val="28"/>
        </w:rPr>
        <w:br/>
      </w:r>
      <w:r w:rsidR="0040675C">
        <w:rPr>
          <w:sz w:val="28"/>
          <w:szCs w:val="28"/>
        </w:rPr>
        <w:t xml:space="preserve">= </w:t>
      </w:r>
      <w:r>
        <w:rPr>
          <w:sz w:val="28"/>
          <w:szCs w:val="28"/>
        </w:rPr>
        <w:t xml:space="preserve">1 </w:t>
      </w:r>
      <w:r w:rsidRPr="00A366D7">
        <w:rPr>
          <w:sz w:val="20"/>
          <w:szCs w:val="20"/>
        </w:rPr>
        <w:t>[dm</w:t>
      </w:r>
      <w:r w:rsidRPr="00A366D7">
        <w:rPr>
          <w:sz w:val="20"/>
          <w:szCs w:val="20"/>
          <w:vertAlign w:val="superscript"/>
        </w:rPr>
        <w:t>3</w:t>
      </w:r>
      <w:r w:rsidRPr="00A366D7">
        <w:rPr>
          <w:sz w:val="20"/>
          <w:szCs w:val="20"/>
        </w:rPr>
        <w:t>]</w:t>
      </w:r>
      <w:r>
        <w:rPr>
          <w:sz w:val="28"/>
          <w:szCs w:val="28"/>
        </w:rPr>
        <w:t xml:space="preserve"> </w:t>
      </w:r>
      <m:oMath>
        <m:r>
          <w:rPr>
            <w:rFonts w:ascii="Cambria Math" w:hAnsi="Cambria Math"/>
            <w:sz w:val="28"/>
            <w:szCs w:val="28"/>
          </w:rPr>
          <m:t>∙</m:t>
        </m:r>
      </m:oMath>
      <w:r>
        <w:rPr>
          <w:rFonts w:eastAsiaTheme="minorEastAsia"/>
          <w:sz w:val="28"/>
          <w:szCs w:val="28"/>
        </w:rPr>
        <w:t xml:space="preserve"> 0,93 </w:t>
      </w:r>
      <w:r w:rsidRPr="00A366D7">
        <w:rPr>
          <w:rFonts w:eastAsiaTheme="minorEastAsia"/>
          <w:sz w:val="20"/>
          <w:szCs w:val="20"/>
        </w:rPr>
        <w:t>[kg/</w:t>
      </w:r>
      <w:r w:rsidRPr="00A366D7">
        <w:rPr>
          <w:sz w:val="20"/>
          <w:szCs w:val="20"/>
        </w:rPr>
        <w:t>dm</w:t>
      </w:r>
      <w:r w:rsidRPr="00A366D7">
        <w:rPr>
          <w:sz w:val="20"/>
          <w:szCs w:val="20"/>
          <w:vertAlign w:val="superscript"/>
        </w:rPr>
        <w:t>3</w:t>
      </w:r>
      <w:r w:rsidRPr="00A366D7">
        <w:rPr>
          <w:sz w:val="20"/>
          <w:szCs w:val="20"/>
        </w:rPr>
        <w:t>]</w:t>
      </w:r>
      <w:r>
        <w:rPr>
          <w:sz w:val="28"/>
          <w:szCs w:val="28"/>
        </w:rPr>
        <w:t xml:space="preserve"> </w:t>
      </w:r>
      <m:oMath>
        <m:r>
          <w:rPr>
            <w:rFonts w:ascii="Cambria Math" w:hAnsi="Cambria Math"/>
            <w:sz w:val="28"/>
            <w:szCs w:val="28"/>
          </w:rPr>
          <m:t>∙</m:t>
        </m:r>
        <m:r>
          <m:rPr>
            <m:sty m:val="p"/>
          </m:rPr>
          <w:rPr>
            <w:rFonts w:ascii="Cambria Math" w:eastAsiaTheme="minorEastAsia" w:hAnsi="Cambria Math"/>
            <w:sz w:val="28"/>
            <w:szCs w:val="28"/>
          </w:rPr>
          <m:t xml:space="preserve">1,900 </m:t>
        </m:r>
      </m:oMath>
      <w:r w:rsidRPr="00A366D7">
        <w:rPr>
          <w:rFonts w:eastAsiaTheme="minorEastAsia"/>
          <w:sz w:val="20"/>
          <w:szCs w:val="20"/>
        </w:rPr>
        <w:t>[kJ/kg</w:t>
      </w:r>
      <m:oMath>
        <m:r>
          <w:rPr>
            <w:rFonts w:ascii="Cambria Math" w:hAnsi="Cambria Math"/>
            <w:sz w:val="20"/>
            <w:szCs w:val="20"/>
          </w:rPr>
          <m:t>∙</m:t>
        </m:r>
      </m:oMath>
      <w:r w:rsidRPr="00A366D7">
        <w:rPr>
          <w:rFonts w:eastAsiaTheme="minorEastAsia"/>
          <w:sz w:val="20"/>
          <w:szCs w:val="20"/>
        </w:rPr>
        <w:t>K]</w:t>
      </w:r>
      <w:r>
        <w:rPr>
          <w:rFonts w:eastAsiaTheme="minorEastAsia"/>
          <w:sz w:val="28"/>
          <w:szCs w:val="28"/>
        </w:rPr>
        <w:t xml:space="preserve"> </w:t>
      </w:r>
      <m:oMath>
        <m:r>
          <w:rPr>
            <w:rFonts w:ascii="Cambria Math" w:hAnsi="Cambria Math"/>
            <w:sz w:val="28"/>
            <w:szCs w:val="28"/>
          </w:rPr>
          <m:t xml:space="preserve">∙ </m:t>
        </m:r>
      </m:oMath>
      <w:r>
        <w:rPr>
          <w:rFonts w:eastAsiaTheme="minorEastAsia"/>
          <w:sz w:val="28"/>
          <w:szCs w:val="28"/>
        </w:rPr>
        <w:t xml:space="preserve">1 </w:t>
      </w:r>
      <w:r w:rsidRPr="00A366D7">
        <w:rPr>
          <w:rFonts w:eastAsiaTheme="minorEastAsia"/>
          <w:sz w:val="20"/>
          <w:szCs w:val="20"/>
        </w:rPr>
        <w:t xml:space="preserve">[K] </w:t>
      </w:r>
      <w:r w:rsidR="0040675C">
        <w:rPr>
          <w:rFonts w:eastAsiaTheme="minorEastAsia"/>
          <w:sz w:val="20"/>
          <w:szCs w:val="20"/>
        </w:rPr>
        <w:br/>
      </w:r>
      <w:r>
        <w:rPr>
          <w:rFonts w:eastAsiaTheme="minorEastAsia"/>
          <w:sz w:val="28"/>
          <w:szCs w:val="28"/>
        </w:rPr>
        <w:t xml:space="preserve">= 1,767 </w:t>
      </w:r>
      <w:r w:rsidRPr="00A366D7">
        <w:rPr>
          <w:rFonts w:eastAsiaTheme="minorEastAsia"/>
          <w:sz w:val="20"/>
          <w:szCs w:val="20"/>
        </w:rPr>
        <w:t>[kJ]</w:t>
      </w:r>
    </w:p>
    <w:p w14:paraId="2E52F951" w14:textId="77777777" w:rsidR="00024BC4" w:rsidRPr="00326F75" w:rsidRDefault="00024BC4" w:rsidP="00024BC4">
      <w:pPr>
        <w:rPr>
          <w:sz w:val="28"/>
          <w:szCs w:val="28"/>
        </w:rPr>
      </w:pPr>
    </w:p>
    <w:sectPr w:rsidR="00024BC4" w:rsidRPr="00326F75" w:rsidSect="0064077F">
      <w:pgSz w:w="11906" w:h="16838"/>
      <w:pgMar w:top="1135"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C8D"/>
    <w:rsid w:val="00024BC4"/>
    <w:rsid w:val="00063D55"/>
    <w:rsid w:val="0011051F"/>
    <w:rsid w:val="00126B3A"/>
    <w:rsid w:val="00175D3A"/>
    <w:rsid w:val="001770A6"/>
    <w:rsid w:val="001B05A0"/>
    <w:rsid w:val="00283833"/>
    <w:rsid w:val="002C1F04"/>
    <w:rsid w:val="002E43DB"/>
    <w:rsid w:val="00326F75"/>
    <w:rsid w:val="00337A50"/>
    <w:rsid w:val="0036450C"/>
    <w:rsid w:val="003F7387"/>
    <w:rsid w:val="0040675C"/>
    <w:rsid w:val="004B1272"/>
    <w:rsid w:val="00562742"/>
    <w:rsid w:val="00566AA9"/>
    <w:rsid w:val="0063150D"/>
    <w:rsid w:val="0064077F"/>
    <w:rsid w:val="007249DD"/>
    <w:rsid w:val="007252D6"/>
    <w:rsid w:val="00763EFD"/>
    <w:rsid w:val="00771420"/>
    <w:rsid w:val="007E047B"/>
    <w:rsid w:val="00851CC6"/>
    <w:rsid w:val="00975EAD"/>
    <w:rsid w:val="00A366D7"/>
    <w:rsid w:val="00A63905"/>
    <w:rsid w:val="00A87C8D"/>
    <w:rsid w:val="00B2205D"/>
    <w:rsid w:val="00B6001B"/>
    <w:rsid w:val="00BB6D66"/>
    <w:rsid w:val="00C40385"/>
    <w:rsid w:val="00D47E1A"/>
    <w:rsid w:val="00D70FF8"/>
    <w:rsid w:val="00DA0668"/>
    <w:rsid w:val="00DF6BBE"/>
    <w:rsid w:val="00E85DF5"/>
    <w:rsid w:val="00F96DD8"/>
    <w:rsid w:val="00FB17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0C70"/>
  <w15:chartTrackingRefBased/>
  <w15:docId w15:val="{1F7F6F59-EA04-42D2-BFE6-37AF497BE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62742"/>
    <w:rPr>
      <w:color w:val="808080"/>
    </w:rPr>
  </w:style>
  <w:style w:type="table" w:styleId="Tabellenraster">
    <w:name w:val="Table Grid"/>
    <w:basedOn w:val="NormaleTabelle"/>
    <w:uiPriority w:val="39"/>
    <w:rsid w:val="00562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E85DF5"/>
    <w:rPr>
      <w:color w:val="0563C1" w:themeColor="hyperlink"/>
      <w:u w:val="single"/>
    </w:rPr>
  </w:style>
  <w:style w:type="character" w:styleId="NichtaufgelsteErwhnung">
    <w:name w:val="Unresolved Mention"/>
    <w:basedOn w:val="Absatz-Standardschriftart"/>
    <w:uiPriority w:val="99"/>
    <w:semiHidden/>
    <w:unhideWhenUsed/>
    <w:rsid w:val="00E85D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228;udel.de/ressourcen/AmH-Tablet/Nasses_Plastik_Hilfen_SieSti.html" TargetMode="Externa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microsoft.com/office/2007/relationships/hdphoto" Target="media/hdphoto1.wdp"/><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www.st&#228;udel.de/ressourcen/AmH-Tablet/Nasses_Plastik_Hilfen_SieSti.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510</Words>
  <Characters>3219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lutz staeudel</dc:creator>
  <cp:keywords/>
  <dc:description/>
  <cp:lastModifiedBy>lutz staeudel</cp:lastModifiedBy>
  <cp:revision>9</cp:revision>
  <dcterms:created xsi:type="dcterms:W3CDTF">2021-02-22T16:52:00Z</dcterms:created>
  <dcterms:modified xsi:type="dcterms:W3CDTF">2021-03-05T18:13:00Z</dcterms:modified>
</cp:coreProperties>
</file>